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80C" w:rsidRPr="00434755" w:rsidRDefault="004A480C" w:rsidP="004A480C">
      <w:pPr>
        <w:spacing w:line="360" w:lineRule="auto"/>
        <w:jc w:val="center"/>
        <w:rPr>
          <w:b/>
          <w:szCs w:val="24"/>
        </w:rPr>
      </w:pPr>
      <w:r w:rsidRPr="00434755">
        <w:rPr>
          <w:b/>
          <w:szCs w:val="24"/>
        </w:rPr>
        <w:t xml:space="preserve">PASSO A PASSO - PROCEDIMENTOS DE LICITAÇÃO – </w:t>
      </w:r>
      <w:r w:rsidR="00F5403A">
        <w:rPr>
          <w:b/>
          <w:szCs w:val="24"/>
        </w:rPr>
        <w:t xml:space="preserve">PREGÃO PRESENCIAL </w:t>
      </w:r>
    </w:p>
    <w:p w:rsidR="00910A1F" w:rsidRDefault="00910A1F" w:rsidP="004A480C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</w:p>
    <w:p w:rsidR="004A480C" w:rsidRDefault="00910A1F" w:rsidP="004A480C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="004A480C" w:rsidRPr="00CA582C">
        <w:rPr>
          <w:szCs w:val="24"/>
        </w:rPr>
        <w:t xml:space="preserve">Considerando que o procedimento licitatório na modalidade de </w:t>
      </w:r>
      <w:r w:rsidR="00F5403A" w:rsidRPr="00CA582C">
        <w:rPr>
          <w:b/>
          <w:szCs w:val="24"/>
          <w:u w:val="single"/>
        </w:rPr>
        <w:t>Pregão Presencial</w:t>
      </w:r>
      <w:r w:rsidR="00F219C3" w:rsidRPr="00CA582C">
        <w:rPr>
          <w:szCs w:val="24"/>
        </w:rPr>
        <w:t xml:space="preserve"> </w:t>
      </w:r>
      <w:r w:rsidR="006B304B" w:rsidRPr="00CA582C">
        <w:rPr>
          <w:szCs w:val="24"/>
        </w:rPr>
        <w:t xml:space="preserve">será realizado pela </w:t>
      </w:r>
      <w:r w:rsidR="005B25CB">
        <w:rPr>
          <w:szCs w:val="24"/>
        </w:rPr>
        <w:t>Equipe de Apoio</w:t>
      </w:r>
      <w:r w:rsidR="006B304B" w:rsidRPr="00CA582C">
        <w:rPr>
          <w:szCs w:val="24"/>
        </w:rPr>
        <w:t xml:space="preserve"> </w:t>
      </w:r>
      <w:r w:rsidR="00F219C3" w:rsidRPr="00CA582C">
        <w:rPr>
          <w:szCs w:val="24"/>
        </w:rPr>
        <w:t>e</w:t>
      </w:r>
      <w:r w:rsidR="004A480C" w:rsidRPr="00CA582C">
        <w:rPr>
          <w:szCs w:val="24"/>
        </w:rPr>
        <w:t xml:space="preserve"> </w:t>
      </w:r>
      <w:r w:rsidR="004A480C" w:rsidRPr="00CA582C">
        <w:rPr>
          <w:rFonts w:cs="Times-Bold"/>
          <w:bCs/>
          <w:szCs w:val="24"/>
        </w:rPr>
        <w:t xml:space="preserve">tendo em vista que </w:t>
      </w:r>
      <w:r w:rsidR="006B304B" w:rsidRPr="00CA582C">
        <w:rPr>
          <w:rFonts w:cs="Times-Bold"/>
          <w:bCs/>
          <w:szCs w:val="24"/>
        </w:rPr>
        <w:t xml:space="preserve">a </w:t>
      </w:r>
      <w:r w:rsidR="00F219C3" w:rsidRPr="00CA582C">
        <w:rPr>
          <w:rFonts w:cs="Times-Bold"/>
          <w:bCs/>
          <w:szCs w:val="24"/>
        </w:rPr>
        <w:t>unidade escolar</w:t>
      </w:r>
      <w:r w:rsidR="006B304B" w:rsidRPr="00CA582C">
        <w:rPr>
          <w:rFonts w:cs="Times-Bold"/>
          <w:bCs/>
          <w:szCs w:val="24"/>
        </w:rPr>
        <w:t xml:space="preserve">, representada </w:t>
      </w:r>
      <w:r w:rsidR="00C06331" w:rsidRPr="00CA582C">
        <w:rPr>
          <w:rFonts w:cs="Times-Bold"/>
          <w:bCs/>
          <w:szCs w:val="24"/>
        </w:rPr>
        <w:t>pela Associação de Pais e Mestres (APM)</w:t>
      </w:r>
      <w:r w:rsidR="00E22281" w:rsidRPr="00CA582C">
        <w:rPr>
          <w:rFonts w:cs="Times-Bold"/>
          <w:bCs/>
          <w:szCs w:val="24"/>
        </w:rPr>
        <w:t xml:space="preserve">, </w:t>
      </w:r>
      <w:r w:rsidR="006B304B" w:rsidRPr="00CA582C">
        <w:rPr>
          <w:szCs w:val="24"/>
        </w:rPr>
        <w:t>receber</w:t>
      </w:r>
      <w:r w:rsidR="00E22281" w:rsidRPr="00CA582C">
        <w:rPr>
          <w:szCs w:val="24"/>
        </w:rPr>
        <w:t>á</w:t>
      </w:r>
      <w:r w:rsidR="004A480C" w:rsidRPr="00CA582C">
        <w:rPr>
          <w:szCs w:val="24"/>
        </w:rPr>
        <w:t xml:space="preserve"> verbas</w:t>
      </w:r>
      <w:r w:rsidR="006B304B" w:rsidRPr="00CA582C">
        <w:rPr>
          <w:szCs w:val="24"/>
        </w:rPr>
        <w:t xml:space="preserve"> diretas</w:t>
      </w:r>
      <w:r w:rsidR="004A480C" w:rsidRPr="00CA582C">
        <w:rPr>
          <w:szCs w:val="24"/>
        </w:rPr>
        <w:t xml:space="preserve"> da Secretaria de Estado de Educação, oriundas do Programa Nacional </w:t>
      </w:r>
      <w:r w:rsidR="006B304B" w:rsidRPr="00CA582C">
        <w:rPr>
          <w:szCs w:val="24"/>
        </w:rPr>
        <w:t>da Alimentação</w:t>
      </w:r>
      <w:r w:rsidR="004A480C" w:rsidRPr="00CA582C">
        <w:rPr>
          <w:szCs w:val="24"/>
        </w:rPr>
        <w:t xml:space="preserve"> Escolar</w:t>
      </w:r>
      <w:r w:rsidR="006B304B" w:rsidRPr="00CA582C">
        <w:rPr>
          <w:szCs w:val="24"/>
        </w:rPr>
        <w:t xml:space="preserve"> (PNAE)</w:t>
      </w:r>
      <w:r w:rsidR="00CA582C">
        <w:rPr>
          <w:szCs w:val="24"/>
        </w:rPr>
        <w:t xml:space="preserve">, </w:t>
      </w:r>
      <w:r w:rsidR="00CA582C" w:rsidRPr="00CA582C">
        <w:rPr>
          <w:szCs w:val="24"/>
        </w:rPr>
        <w:t xml:space="preserve">Programa Nacional de Inclusão de Jovens </w:t>
      </w:r>
      <w:r w:rsidR="00CA582C">
        <w:rPr>
          <w:szCs w:val="24"/>
        </w:rPr>
        <w:t>–</w:t>
      </w:r>
      <w:r w:rsidR="00CA582C" w:rsidRPr="00CA582C">
        <w:rPr>
          <w:szCs w:val="24"/>
        </w:rPr>
        <w:t xml:space="preserve"> PROJOVEM</w:t>
      </w:r>
      <w:r w:rsidR="00CA582C">
        <w:rPr>
          <w:szCs w:val="24"/>
        </w:rPr>
        <w:t xml:space="preserve"> -, </w:t>
      </w:r>
      <w:r w:rsidR="00CA582C" w:rsidRPr="00CA582C">
        <w:rPr>
          <w:szCs w:val="24"/>
        </w:rPr>
        <w:t>Programa Nacional de Acesso ao Ens</w:t>
      </w:r>
      <w:r w:rsidR="00CA582C">
        <w:rPr>
          <w:szCs w:val="24"/>
        </w:rPr>
        <w:t xml:space="preserve">ino Técnico e Emprego – </w:t>
      </w:r>
      <w:r w:rsidR="00C06331" w:rsidRPr="00CA582C">
        <w:rPr>
          <w:szCs w:val="24"/>
        </w:rPr>
        <w:t>PRONATEC</w:t>
      </w:r>
      <w:r w:rsidR="00CA582C">
        <w:rPr>
          <w:szCs w:val="24"/>
        </w:rPr>
        <w:t xml:space="preserve"> -</w:t>
      </w:r>
      <w:r w:rsidR="004A480C" w:rsidRPr="00CA582C">
        <w:rPr>
          <w:szCs w:val="24"/>
        </w:rPr>
        <w:t>, deverão ser observados os seguintes passos para instrução do processo licitatório:</w:t>
      </w:r>
      <w:r w:rsidR="004A480C" w:rsidRPr="00434755">
        <w:rPr>
          <w:szCs w:val="24"/>
        </w:rPr>
        <w:t xml:space="preserve"> </w:t>
      </w:r>
    </w:p>
    <w:p w:rsidR="003418C7" w:rsidRDefault="003418C7" w:rsidP="004A480C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</w:p>
    <w:p w:rsidR="003418C7" w:rsidRPr="003418C7" w:rsidRDefault="003418C7" w:rsidP="004A480C">
      <w:pPr>
        <w:autoSpaceDE w:val="0"/>
        <w:autoSpaceDN w:val="0"/>
        <w:adjustRightInd w:val="0"/>
        <w:spacing w:line="360" w:lineRule="auto"/>
        <w:jc w:val="both"/>
        <w:rPr>
          <w:rFonts w:cs="Times-Bold"/>
          <w:b/>
          <w:bCs/>
          <w:szCs w:val="24"/>
          <w:u w:val="single"/>
        </w:rPr>
      </w:pPr>
      <w:r>
        <w:rPr>
          <w:b/>
          <w:szCs w:val="24"/>
          <w:u w:val="single"/>
        </w:rPr>
        <w:t>FASE INTERNA:</w:t>
      </w:r>
    </w:p>
    <w:p w:rsidR="004A480C" w:rsidRPr="00434755" w:rsidRDefault="004A480C" w:rsidP="004A480C">
      <w:pPr>
        <w:spacing w:line="360" w:lineRule="auto"/>
        <w:jc w:val="both"/>
        <w:rPr>
          <w:b/>
          <w:szCs w:val="24"/>
        </w:rPr>
      </w:pPr>
    </w:p>
    <w:p w:rsidR="00C06331" w:rsidRDefault="00C06331" w:rsidP="00C06331">
      <w:pPr>
        <w:numPr>
          <w:ilvl w:val="0"/>
          <w:numId w:val="1"/>
        </w:numPr>
        <w:spacing w:line="360" w:lineRule="auto"/>
        <w:jc w:val="both"/>
        <w:rPr>
          <w:b/>
          <w:szCs w:val="24"/>
        </w:rPr>
      </w:pPr>
      <w:r w:rsidRPr="003B4CEE">
        <w:rPr>
          <w:b/>
          <w:szCs w:val="24"/>
        </w:rPr>
        <w:t>OFÍCIO DO DIREITOR PARA APM</w:t>
      </w:r>
      <w:r w:rsidR="00802E62">
        <w:rPr>
          <w:b/>
          <w:szCs w:val="24"/>
        </w:rPr>
        <w:t xml:space="preserve"> </w:t>
      </w:r>
      <w:proofErr w:type="gramStart"/>
      <w:r w:rsidR="00802E62">
        <w:rPr>
          <w:b/>
          <w:szCs w:val="24"/>
        </w:rPr>
        <w:t xml:space="preserve">( </w:t>
      </w:r>
      <w:r w:rsidR="00802E62" w:rsidRPr="00802E62">
        <w:rPr>
          <w:b/>
          <w:color w:val="FF0000"/>
          <w:szCs w:val="24"/>
          <w:u w:val="single"/>
        </w:rPr>
        <w:t>No</w:t>
      </w:r>
      <w:proofErr w:type="gramEnd"/>
      <w:r w:rsidR="00802E62" w:rsidRPr="00802E62">
        <w:rPr>
          <w:b/>
          <w:color w:val="FF0000"/>
          <w:szCs w:val="24"/>
          <w:u w:val="single"/>
        </w:rPr>
        <w:t xml:space="preserve"> caso do programa ser o PNAE</w:t>
      </w:r>
      <w:r w:rsidR="00802E62">
        <w:rPr>
          <w:b/>
          <w:szCs w:val="24"/>
        </w:rPr>
        <w:t>)</w:t>
      </w:r>
    </w:p>
    <w:p w:rsidR="00F5403A" w:rsidRPr="003B4CEE" w:rsidRDefault="00F5403A" w:rsidP="00F5403A">
      <w:pPr>
        <w:spacing w:line="360" w:lineRule="auto"/>
        <w:ind w:left="720"/>
        <w:jc w:val="both"/>
        <w:rPr>
          <w:b/>
          <w:szCs w:val="24"/>
        </w:rPr>
      </w:pPr>
    </w:p>
    <w:p w:rsidR="00545B76" w:rsidRDefault="00910A1F" w:rsidP="004A480C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="00C06331" w:rsidRPr="00C06331">
        <w:rPr>
          <w:szCs w:val="24"/>
        </w:rPr>
        <w:t>O</w:t>
      </w:r>
      <w:r w:rsidR="004A480C" w:rsidRPr="00C06331">
        <w:rPr>
          <w:szCs w:val="24"/>
        </w:rPr>
        <w:t xml:space="preserve"> </w:t>
      </w:r>
      <w:r w:rsidR="004A480C" w:rsidRPr="00434755">
        <w:rPr>
          <w:szCs w:val="24"/>
        </w:rPr>
        <w:t>procedime</w:t>
      </w:r>
      <w:r w:rsidR="001B6F41" w:rsidRPr="00434755">
        <w:rPr>
          <w:szCs w:val="24"/>
        </w:rPr>
        <w:t>nto s</w:t>
      </w:r>
      <w:r w:rsidR="008F329C">
        <w:rPr>
          <w:szCs w:val="24"/>
        </w:rPr>
        <w:t xml:space="preserve">erá iniciado sempre com </w:t>
      </w:r>
      <w:r w:rsidR="00C06331" w:rsidRPr="003B4CEE">
        <w:rPr>
          <w:szCs w:val="24"/>
        </w:rPr>
        <w:t>um ofício</w:t>
      </w:r>
      <w:r w:rsidR="00C06331">
        <w:rPr>
          <w:szCs w:val="24"/>
        </w:rPr>
        <w:t>, devidamente</w:t>
      </w:r>
      <w:r w:rsidR="008F329C">
        <w:rPr>
          <w:szCs w:val="24"/>
        </w:rPr>
        <w:t xml:space="preserve"> digitad</w:t>
      </w:r>
      <w:r w:rsidR="00C06331">
        <w:rPr>
          <w:szCs w:val="24"/>
        </w:rPr>
        <w:t>o</w:t>
      </w:r>
      <w:r w:rsidR="008F329C">
        <w:rPr>
          <w:szCs w:val="24"/>
        </w:rPr>
        <w:t xml:space="preserve">, </w:t>
      </w:r>
      <w:r w:rsidR="001B6F41" w:rsidRPr="00434755">
        <w:rPr>
          <w:szCs w:val="24"/>
        </w:rPr>
        <w:t>do Diretor da Escola Estadual</w:t>
      </w:r>
      <w:r w:rsidR="004A480C" w:rsidRPr="00434755">
        <w:rPr>
          <w:szCs w:val="24"/>
        </w:rPr>
        <w:t xml:space="preserve">, </w:t>
      </w:r>
      <w:r w:rsidR="00C06331">
        <w:rPr>
          <w:szCs w:val="24"/>
        </w:rPr>
        <w:t xml:space="preserve">para a Associação de Pais e Mestres (APM) </w:t>
      </w:r>
      <w:r w:rsidR="001B6F41" w:rsidRPr="00434755">
        <w:rPr>
          <w:szCs w:val="24"/>
        </w:rPr>
        <w:t>deliberando</w:t>
      </w:r>
      <w:r w:rsidR="008F75D6">
        <w:rPr>
          <w:szCs w:val="24"/>
        </w:rPr>
        <w:t xml:space="preserve">, juntamente com o </w:t>
      </w:r>
      <w:r w:rsidR="008F75D6">
        <w:rPr>
          <w:szCs w:val="24"/>
        </w:rPr>
        <w:lastRenderedPageBreak/>
        <w:t>Colegiado Escolar,</w:t>
      </w:r>
      <w:r w:rsidR="001B6F41" w:rsidRPr="00434755">
        <w:rPr>
          <w:szCs w:val="24"/>
        </w:rPr>
        <w:t xml:space="preserve"> </w:t>
      </w:r>
      <w:r w:rsidR="004A480C" w:rsidRPr="00434755">
        <w:rPr>
          <w:szCs w:val="24"/>
        </w:rPr>
        <w:t xml:space="preserve">que seja realizada licitação para aquisição de gêneros alimentícios. </w:t>
      </w:r>
      <w:r w:rsidR="00545B76">
        <w:rPr>
          <w:szCs w:val="24"/>
        </w:rPr>
        <w:t>No</w:t>
      </w:r>
      <w:r w:rsidR="004A480C" w:rsidRPr="00434755">
        <w:rPr>
          <w:szCs w:val="24"/>
        </w:rPr>
        <w:t xml:space="preserve"> mencionad</w:t>
      </w:r>
      <w:r w:rsidR="00545B76">
        <w:rPr>
          <w:szCs w:val="24"/>
        </w:rPr>
        <w:t>o</w:t>
      </w:r>
      <w:r w:rsidR="004A480C" w:rsidRPr="00434755">
        <w:rPr>
          <w:szCs w:val="24"/>
        </w:rPr>
        <w:t xml:space="preserve"> </w:t>
      </w:r>
      <w:r w:rsidR="00545B76">
        <w:rPr>
          <w:szCs w:val="24"/>
        </w:rPr>
        <w:t>ofício</w:t>
      </w:r>
      <w:r w:rsidR="004A480C" w:rsidRPr="00434755">
        <w:rPr>
          <w:szCs w:val="24"/>
        </w:rPr>
        <w:t xml:space="preserve"> deverá constar</w:t>
      </w:r>
      <w:r w:rsidR="00545B76">
        <w:rPr>
          <w:szCs w:val="24"/>
        </w:rPr>
        <w:t xml:space="preserve">: </w:t>
      </w:r>
    </w:p>
    <w:p w:rsidR="00545B76" w:rsidRDefault="004A480C" w:rsidP="00545B76">
      <w:pPr>
        <w:numPr>
          <w:ilvl w:val="0"/>
          <w:numId w:val="2"/>
        </w:numPr>
        <w:spacing w:line="360" w:lineRule="auto"/>
        <w:jc w:val="both"/>
        <w:rPr>
          <w:szCs w:val="24"/>
        </w:rPr>
      </w:pPr>
      <w:proofErr w:type="gramStart"/>
      <w:r w:rsidRPr="00434755">
        <w:rPr>
          <w:szCs w:val="24"/>
        </w:rPr>
        <w:t>a</w:t>
      </w:r>
      <w:proofErr w:type="gramEnd"/>
      <w:r w:rsidRPr="00434755">
        <w:rPr>
          <w:szCs w:val="24"/>
        </w:rPr>
        <w:t xml:space="preserve"> relação de gêneros alimentícios</w:t>
      </w:r>
      <w:r w:rsidR="00CA582C">
        <w:rPr>
          <w:szCs w:val="24"/>
        </w:rPr>
        <w:t>;</w:t>
      </w:r>
    </w:p>
    <w:p w:rsidR="00545B76" w:rsidRDefault="004A480C" w:rsidP="00545B76">
      <w:pPr>
        <w:numPr>
          <w:ilvl w:val="0"/>
          <w:numId w:val="2"/>
        </w:numPr>
        <w:spacing w:line="360" w:lineRule="auto"/>
        <w:jc w:val="both"/>
        <w:rPr>
          <w:szCs w:val="24"/>
        </w:rPr>
      </w:pPr>
      <w:proofErr w:type="gramStart"/>
      <w:r w:rsidRPr="00434755">
        <w:rPr>
          <w:szCs w:val="24"/>
        </w:rPr>
        <w:t>a</w:t>
      </w:r>
      <w:proofErr w:type="gramEnd"/>
      <w:r w:rsidRPr="00434755">
        <w:rPr>
          <w:szCs w:val="24"/>
        </w:rPr>
        <w:t xml:space="preserve"> quantidade que será comprada </w:t>
      </w:r>
      <w:r w:rsidR="00C06331" w:rsidRPr="003B4CEE">
        <w:rPr>
          <w:szCs w:val="24"/>
        </w:rPr>
        <w:t>para o</w:t>
      </w:r>
      <w:r w:rsidR="00C06331">
        <w:rPr>
          <w:color w:val="FF0000"/>
          <w:szCs w:val="24"/>
        </w:rPr>
        <w:t xml:space="preserve"> </w:t>
      </w:r>
      <w:r w:rsidRPr="00434755">
        <w:rPr>
          <w:szCs w:val="24"/>
        </w:rPr>
        <w:t>semestr</w:t>
      </w:r>
      <w:r w:rsidR="00545B76">
        <w:rPr>
          <w:szCs w:val="24"/>
        </w:rPr>
        <w:t>e</w:t>
      </w:r>
      <w:r w:rsidR="00CA582C">
        <w:rPr>
          <w:szCs w:val="24"/>
        </w:rPr>
        <w:t>;</w:t>
      </w:r>
    </w:p>
    <w:p w:rsidR="00545B76" w:rsidRDefault="00545B76" w:rsidP="00545B76">
      <w:pPr>
        <w:numPr>
          <w:ilvl w:val="0"/>
          <w:numId w:val="2"/>
        </w:numPr>
        <w:spacing w:line="360" w:lineRule="auto"/>
        <w:jc w:val="both"/>
        <w:rPr>
          <w:szCs w:val="24"/>
        </w:rPr>
      </w:pPr>
      <w:proofErr w:type="gramStart"/>
      <w:r>
        <w:rPr>
          <w:szCs w:val="24"/>
        </w:rPr>
        <w:t>o</w:t>
      </w:r>
      <w:proofErr w:type="gramEnd"/>
      <w:r>
        <w:rPr>
          <w:szCs w:val="24"/>
        </w:rPr>
        <w:t xml:space="preserve"> valor total disponível para o semestre</w:t>
      </w:r>
      <w:r w:rsidR="00CA582C">
        <w:rPr>
          <w:szCs w:val="24"/>
        </w:rPr>
        <w:t>;</w:t>
      </w:r>
    </w:p>
    <w:p w:rsidR="004A480C" w:rsidRPr="00434755" w:rsidRDefault="00545B76" w:rsidP="00545B76">
      <w:pPr>
        <w:numPr>
          <w:ilvl w:val="0"/>
          <w:numId w:val="2"/>
        </w:numPr>
        <w:spacing w:line="360" w:lineRule="auto"/>
        <w:jc w:val="both"/>
        <w:rPr>
          <w:szCs w:val="24"/>
        </w:rPr>
      </w:pPr>
      <w:proofErr w:type="gramStart"/>
      <w:r>
        <w:rPr>
          <w:szCs w:val="24"/>
        </w:rPr>
        <w:t>deverá</w:t>
      </w:r>
      <w:proofErr w:type="gramEnd"/>
      <w:r>
        <w:rPr>
          <w:szCs w:val="24"/>
        </w:rPr>
        <w:t xml:space="preserve"> ainda ser anexada a CI da Coordenadoria de Finanças que informa o valor do recurso a ser recebido</w:t>
      </w:r>
      <w:r w:rsidR="00CA582C">
        <w:rPr>
          <w:szCs w:val="24"/>
        </w:rPr>
        <w:t>.</w:t>
      </w:r>
    </w:p>
    <w:p w:rsidR="00545B76" w:rsidRDefault="00545B76" w:rsidP="004A480C">
      <w:pPr>
        <w:spacing w:line="360" w:lineRule="auto"/>
        <w:jc w:val="both"/>
        <w:rPr>
          <w:szCs w:val="24"/>
        </w:rPr>
      </w:pPr>
    </w:p>
    <w:p w:rsidR="00233720" w:rsidRPr="003B4CEE" w:rsidRDefault="00545B76" w:rsidP="003B4CEE">
      <w:pPr>
        <w:numPr>
          <w:ilvl w:val="0"/>
          <w:numId w:val="1"/>
        </w:numPr>
        <w:spacing w:line="360" w:lineRule="auto"/>
        <w:jc w:val="both"/>
        <w:rPr>
          <w:b/>
          <w:szCs w:val="24"/>
        </w:rPr>
      </w:pPr>
      <w:r w:rsidRPr="003B4CEE">
        <w:rPr>
          <w:b/>
          <w:szCs w:val="24"/>
        </w:rPr>
        <w:t>ATA DA APM DANDO INÍCIO AO PROCESSO LICITATÓRIO</w:t>
      </w:r>
    </w:p>
    <w:p w:rsidR="00802E62" w:rsidRDefault="00910A1F" w:rsidP="004A480C">
      <w:pPr>
        <w:spacing w:line="360" w:lineRule="auto"/>
        <w:jc w:val="both"/>
        <w:rPr>
          <w:b/>
          <w:szCs w:val="24"/>
          <w:u w:val="single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="00802E62" w:rsidRPr="005E2292">
        <w:rPr>
          <w:b/>
          <w:szCs w:val="24"/>
          <w:highlight w:val="yellow"/>
          <w:u w:val="single"/>
        </w:rPr>
        <w:t xml:space="preserve">ATENÇÃO: Quando se tratar de </w:t>
      </w:r>
      <w:r w:rsidR="00802E62" w:rsidRPr="005E2292">
        <w:rPr>
          <w:b/>
          <w:szCs w:val="24"/>
          <w:highlight w:val="green"/>
          <w:u w:val="single"/>
        </w:rPr>
        <w:t xml:space="preserve">PRONATEC ou PROJOVEM </w:t>
      </w:r>
      <w:r w:rsidR="00802E62" w:rsidRPr="005E2292">
        <w:rPr>
          <w:b/>
          <w:szCs w:val="24"/>
          <w:highlight w:val="yellow"/>
          <w:u w:val="single"/>
        </w:rPr>
        <w:t xml:space="preserve">O </w:t>
      </w:r>
      <w:r w:rsidR="00802E62" w:rsidRPr="005E2292">
        <w:rPr>
          <w:b/>
          <w:szCs w:val="24"/>
          <w:highlight w:val="green"/>
          <w:u w:val="single"/>
        </w:rPr>
        <w:t xml:space="preserve">PROCESSO LICITATÓRIO IRÁ INICAR NESTE MOMENTO </w:t>
      </w:r>
      <w:r w:rsidR="00802E62" w:rsidRPr="005E2292">
        <w:rPr>
          <w:b/>
          <w:szCs w:val="24"/>
          <w:highlight w:val="yellow"/>
          <w:u w:val="single"/>
        </w:rPr>
        <w:t xml:space="preserve">E NÃO COM O OFÍCIO DA DIREÇÃO PARA A APM. NESTE CASO, ELABORAR A ATA DE ABERTURA DO PROCESSO CO M AS INFORMAÇÕES SOLICITADAS ABAIXO. LEMBRANDO QUE NO CASO DE </w:t>
      </w:r>
      <w:r w:rsidR="00802E62" w:rsidRPr="005E2292">
        <w:rPr>
          <w:b/>
          <w:szCs w:val="24"/>
          <w:highlight w:val="green"/>
          <w:u w:val="single"/>
        </w:rPr>
        <w:t>PROJOVEM OU PRONATEC</w:t>
      </w:r>
      <w:r w:rsidR="00802E62" w:rsidRPr="005E2292">
        <w:rPr>
          <w:b/>
          <w:szCs w:val="24"/>
          <w:highlight w:val="yellow"/>
          <w:u w:val="single"/>
        </w:rPr>
        <w:t xml:space="preserve">, A APM NÃO FARÁ PARTE DO PROCESSO, SENDO O </w:t>
      </w:r>
      <w:r w:rsidR="00802E62" w:rsidRPr="005E2292">
        <w:rPr>
          <w:b/>
          <w:szCs w:val="24"/>
          <w:highlight w:val="green"/>
          <w:u w:val="single"/>
        </w:rPr>
        <w:lastRenderedPageBreak/>
        <w:t>DIRETOR O ORDENADOR DE DESPESA</w:t>
      </w:r>
      <w:r w:rsidR="00802E62" w:rsidRPr="005E2292">
        <w:rPr>
          <w:b/>
          <w:szCs w:val="24"/>
          <w:highlight w:val="yellow"/>
          <w:u w:val="single"/>
        </w:rPr>
        <w:t>, DEVENDO</w:t>
      </w:r>
      <w:r w:rsidR="006E1765">
        <w:rPr>
          <w:b/>
          <w:szCs w:val="24"/>
          <w:highlight w:val="yellow"/>
          <w:u w:val="single"/>
        </w:rPr>
        <w:t xml:space="preserve"> A UNIDADE ESCOLAR, </w:t>
      </w:r>
      <w:r w:rsidR="00370CAD">
        <w:rPr>
          <w:b/>
          <w:szCs w:val="24"/>
          <w:highlight w:val="yellow"/>
          <w:u w:val="single"/>
        </w:rPr>
        <w:t>POR MEIO</w:t>
      </w:r>
      <w:r w:rsidR="006E1765">
        <w:rPr>
          <w:b/>
          <w:szCs w:val="24"/>
          <w:highlight w:val="yellow"/>
          <w:u w:val="single"/>
        </w:rPr>
        <w:t xml:space="preserve"> DA EQUIPE DE APOIO,</w:t>
      </w:r>
      <w:r w:rsidR="00802E62" w:rsidRPr="005E2292">
        <w:rPr>
          <w:b/>
          <w:szCs w:val="24"/>
          <w:highlight w:val="yellow"/>
          <w:u w:val="single"/>
        </w:rPr>
        <w:t xml:space="preserve"> </w:t>
      </w:r>
      <w:r w:rsidR="00802E62" w:rsidRPr="005E2292">
        <w:rPr>
          <w:b/>
          <w:szCs w:val="24"/>
          <w:highlight w:val="green"/>
          <w:u w:val="single"/>
        </w:rPr>
        <w:t xml:space="preserve">SUBSTITUIR </w:t>
      </w:r>
      <w:r w:rsidR="00817774">
        <w:rPr>
          <w:b/>
          <w:szCs w:val="24"/>
          <w:highlight w:val="green"/>
          <w:u w:val="single"/>
        </w:rPr>
        <w:t xml:space="preserve">EM TODO </w:t>
      </w:r>
      <w:r w:rsidR="00802E62" w:rsidRPr="005E2292">
        <w:rPr>
          <w:b/>
          <w:szCs w:val="24"/>
          <w:highlight w:val="green"/>
          <w:u w:val="single"/>
        </w:rPr>
        <w:t>PROCESSO A APM PELO DIRETOR (ONDE SE L</w:t>
      </w:r>
      <w:r w:rsidR="00370CAD">
        <w:rPr>
          <w:b/>
          <w:szCs w:val="24"/>
          <w:highlight w:val="green"/>
          <w:u w:val="single"/>
        </w:rPr>
        <w:t>Ê</w:t>
      </w:r>
      <w:r w:rsidR="00802E62" w:rsidRPr="005E2292">
        <w:rPr>
          <w:b/>
          <w:szCs w:val="24"/>
          <w:highlight w:val="green"/>
          <w:u w:val="single"/>
        </w:rPr>
        <w:t xml:space="preserve"> APM, COLOCAR O DIRETO</w:t>
      </w:r>
      <w:r w:rsidR="00802E62" w:rsidRPr="00817774">
        <w:rPr>
          <w:b/>
          <w:szCs w:val="24"/>
          <w:highlight w:val="green"/>
          <w:u w:val="single"/>
        </w:rPr>
        <w:t>R)</w:t>
      </w:r>
      <w:r w:rsidR="00802E62" w:rsidRPr="005E2292">
        <w:rPr>
          <w:b/>
          <w:szCs w:val="24"/>
          <w:u w:val="single"/>
        </w:rPr>
        <w:t xml:space="preserve"> </w:t>
      </w:r>
    </w:p>
    <w:p w:rsidR="00545B76" w:rsidRDefault="00802E62" w:rsidP="004A480C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545B76">
        <w:rPr>
          <w:szCs w:val="24"/>
        </w:rPr>
        <w:t>Em resposta ao ofício supracitado, a Associação de Pais e Mestres (APM) deverá elaborar uma Ata, devidamente digitada, dando início ao processo licitatório. Na mencionada Ata deverá constar as seguintes informações:</w:t>
      </w:r>
    </w:p>
    <w:p w:rsidR="00404E51" w:rsidRDefault="00CA582C" w:rsidP="00545B76">
      <w:pPr>
        <w:numPr>
          <w:ilvl w:val="0"/>
          <w:numId w:val="3"/>
        </w:numPr>
        <w:spacing w:line="360" w:lineRule="auto"/>
        <w:jc w:val="both"/>
        <w:rPr>
          <w:szCs w:val="24"/>
        </w:rPr>
      </w:pPr>
      <w:r>
        <w:rPr>
          <w:szCs w:val="24"/>
        </w:rPr>
        <w:t>C</w:t>
      </w:r>
      <w:r w:rsidR="00404E51">
        <w:rPr>
          <w:szCs w:val="24"/>
        </w:rPr>
        <w:t xml:space="preserve">itar </w:t>
      </w:r>
      <w:r w:rsidR="00370CAD">
        <w:rPr>
          <w:szCs w:val="24"/>
        </w:rPr>
        <w:t>a origem da verba para a consecução do</w:t>
      </w:r>
      <w:r w:rsidR="00404E51">
        <w:rPr>
          <w:szCs w:val="24"/>
        </w:rPr>
        <w:t xml:space="preserve"> Programa (</w:t>
      </w:r>
      <w:r w:rsidR="00404E51" w:rsidRPr="00404E51">
        <w:rPr>
          <w:color w:val="FF0000"/>
          <w:szCs w:val="24"/>
        </w:rPr>
        <w:t>citar se é PNAE, PRONATEC ou PROJOVEM</w:t>
      </w:r>
      <w:r w:rsidR="00404E51">
        <w:rPr>
          <w:szCs w:val="24"/>
        </w:rPr>
        <w:t>)</w:t>
      </w:r>
      <w:r>
        <w:rPr>
          <w:szCs w:val="24"/>
        </w:rPr>
        <w:t>;</w:t>
      </w:r>
      <w:r w:rsidR="00404E51">
        <w:rPr>
          <w:szCs w:val="24"/>
        </w:rPr>
        <w:t xml:space="preserve"> </w:t>
      </w:r>
    </w:p>
    <w:p w:rsidR="00545B76" w:rsidRDefault="00545B76" w:rsidP="00545B76">
      <w:pPr>
        <w:numPr>
          <w:ilvl w:val="0"/>
          <w:numId w:val="3"/>
        </w:numPr>
        <w:spacing w:line="360" w:lineRule="auto"/>
        <w:jc w:val="both"/>
        <w:rPr>
          <w:szCs w:val="24"/>
        </w:rPr>
      </w:pPr>
      <w:proofErr w:type="gramStart"/>
      <w:r>
        <w:rPr>
          <w:szCs w:val="24"/>
        </w:rPr>
        <w:t>relação</w:t>
      </w:r>
      <w:proofErr w:type="gramEnd"/>
      <w:r>
        <w:rPr>
          <w:szCs w:val="24"/>
        </w:rPr>
        <w:t xml:space="preserve"> dos gêneros alimentícios</w:t>
      </w:r>
      <w:r w:rsidR="00CA582C">
        <w:rPr>
          <w:szCs w:val="24"/>
        </w:rPr>
        <w:t>;</w:t>
      </w:r>
    </w:p>
    <w:p w:rsidR="00545B76" w:rsidRDefault="00545B76" w:rsidP="00545B76">
      <w:pPr>
        <w:numPr>
          <w:ilvl w:val="0"/>
          <w:numId w:val="3"/>
        </w:numPr>
        <w:spacing w:line="360" w:lineRule="auto"/>
        <w:jc w:val="both"/>
        <w:rPr>
          <w:szCs w:val="24"/>
        </w:rPr>
      </w:pP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quantidade a ser comprada para o semestre</w:t>
      </w:r>
      <w:r w:rsidR="00CA582C">
        <w:rPr>
          <w:szCs w:val="24"/>
        </w:rPr>
        <w:t>;</w:t>
      </w:r>
    </w:p>
    <w:p w:rsidR="00545B76" w:rsidRDefault="00545B76" w:rsidP="00545B76">
      <w:pPr>
        <w:numPr>
          <w:ilvl w:val="0"/>
          <w:numId w:val="3"/>
        </w:numPr>
        <w:spacing w:line="360" w:lineRule="auto"/>
        <w:jc w:val="both"/>
        <w:rPr>
          <w:szCs w:val="24"/>
        </w:rPr>
      </w:pPr>
      <w:proofErr w:type="gramStart"/>
      <w:r>
        <w:rPr>
          <w:szCs w:val="24"/>
        </w:rPr>
        <w:t>valor</w:t>
      </w:r>
      <w:proofErr w:type="gramEnd"/>
      <w:r>
        <w:rPr>
          <w:szCs w:val="24"/>
        </w:rPr>
        <w:t xml:space="preserve"> total do recurso recebido por semestre</w:t>
      </w:r>
      <w:r w:rsidR="00CA582C">
        <w:rPr>
          <w:szCs w:val="24"/>
        </w:rPr>
        <w:t>;</w:t>
      </w:r>
    </w:p>
    <w:p w:rsidR="00545B76" w:rsidRDefault="00545B76" w:rsidP="00545B76">
      <w:pPr>
        <w:numPr>
          <w:ilvl w:val="0"/>
          <w:numId w:val="3"/>
        </w:numPr>
        <w:spacing w:line="360" w:lineRule="auto"/>
        <w:jc w:val="both"/>
        <w:rPr>
          <w:szCs w:val="24"/>
        </w:rPr>
      </w:pPr>
      <w:proofErr w:type="gramStart"/>
      <w:r>
        <w:rPr>
          <w:szCs w:val="24"/>
        </w:rPr>
        <w:t>valor</w:t>
      </w:r>
      <w:proofErr w:type="gramEnd"/>
      <w:r>
        <w:rPr>
          <w:szCs w:val="24"/>
        </w:rPr>
        <w:t xml:space="preserve"> dispensado (ga</w:t>
      </w:r>
      <w:r w:rsidR="00370CAD">
        <w:rPr>
          <w:szCs w:val="24"/>
        </w:rPr>
        <w:t>sto) para Agricultura Familiar/</w:t>
      </w:r>
      <w:r>
        <w:rPr>
          <w:szCs w:val="24"/>
        </w:rPr>
        <w:t>Chamada Pública</w:t>
      </w:r>
      <w:r w:rsidR="00404E51">
        <w:rPr>
          <w:szCs w:val="24"/>
        </w:rPr>
        <w:t>, se tiverem interessados. Caso não haja interessados, citar tal</w:t>
      </w:r>
      <w:r w:rsidR="00CA582C">
        <w:rPr>
          <w:szCs w:val="24"/>
        </w:rPr>
        <w:t xml:space="preserve"> fato na Ata, para conhecimento;</w:t>
      </w:r>
    </w:p>
    <w:p w:rsidR="00545B76" w:rsidRPr="00404E51" w:rsidRDefault="00404E51" w:rsidP="00545B76">
      <w:pPr>
        <w:numPr>
          <w:ilvl w:val="0"/>
          <w:numId w:val="3"/>
        </w:numPr>
        <w:spacing w:line="360" w:lineRule="auto"/>
        <w:jc w:val="both"/>
        <w:rPr>
          <w:szCs w:val="24"/>
        </w:rPr>
      </w:pPr>
      <w:proofErr w:type="gramStart"/>
      <w:r w:rsidRPr="00404E51">
        <w:rPr>
          <w:szCs w:val="24"/>
        </w:rPr>
        <w:t>valor</w:t>
      </w:r>
      <w:proofErr w:type="gramEnd"/>
      <w:r w:rsidRPr="00404E51">
        <w:rPr>
          <w:szCs w:val="24"/>
        </w:rPr>
        <w:t xml:space="preserve"> de saldo complementar ou residual  (hipótese que soment</w:t>
      </w:r>
      <w:r w:rsidR="00CA582C">
        <w:rPr>
          <w:szCs w:val="24"/>
        </w:rPr>
        <w:t>e ocorrerá no segundo semestre);</w:t>
      </w:r>
    </w:p>
    <w:p w:rsidR="00404E51" w:rsidRDefault="00404E51" w:rsidP="00404E51">
      <w:pPr>
        <w:numPr>
          <w:ilvl w:val="0"/>
          <w:numId w:val="3"/>
        </w:numPr>
        <w:spacing w:line="360" w:lineRule="auto"/>
        <w:jc w:val="both"/>
        <w:rPr>
          <w:szCs w:val="24"/>
        </w:rPr>
      </w:pPr>
      <w:proofErr w:type="gramStart"/>
      <w:r>
        <w:rPr>
          <w:szCs w:val="24"/>
        </w:rPr>
        <w:lastRenderedPageBreak/>
        <w:t>valor</w:t>
      </w:r>
      <w:proofErr w:type="gramEnd"/>
      <w:r>
        <w:rPr>
          <w:szCs w:val="24"/>
        </w:rPr>
        <w:t xml:space="preserve"> total disponível para a presente licitação (já descontado o valor dispensado para a Agricultura Familiar e acrescido do valor do saldo residual e/ou complementar – se for o caso)</w:t>
      </w:r>
      <w:r w:rsidR="00CA582C">
        <w:rPr>
          <w:szCs w:val="24"/>
        </w:rPr>
        <w:t>;</w:t>
      </w:r>
    </w:p>
    <w:p w:rsidR="00404E51" w:rsidRDefault="00CA582C" w:rsidP="00404E51">
      <w:pPr>
        <w:numPr>
          <w:ilvl w:val="0"/>
          <w:numId w:val="3"/>
        </w:numPr>
        <w:spacing w:line="360" w:lineRule="auto"/>
        <w:jc w:val="both"/>
        <w:rPr>
          <w:szCs w:val="24"/>
        </w:rPr>
      </w:pPr>
      <w:proofErr w:type="gramStart"/>
      <w:r>
        <w:rPr>
          <w:szCs w:val="24"/>
        </w:rPr>
        <w:t>c</w:t>
      </w:r>
      <w:r w:rsidR="00404E51">
        <w:rPr>
          <w:szCs w:val="24"/>
        </w:rPr>
        <w:t>aso</w:t>
      </w:r>
      <w:proofErr w:type="gramEnd"/>
      <w:r w:rsidR="00404E51">
        <w:rPr>
          <w:szCs w:val="24"/>
        </w:rPr>
        <w:t xml:space="preserve"> haja saldo residual ou complement</w:t>
      </w:r>
      <w:r w:rsidR="00070D0E">
        <w:rPr>
          <w:szCs w:val="24"/>
        </w:rPr>
        <w:t>ar, juntar a devida comprovação</w:t>
      </w:r>
      <w:r>
        <w:rPr>
          <w:szCs w:val="24"/>
        </w:rPr>
        <w:t>;</w:t>
      </w:r>
    </w:p>
    <w:p w:rsidR="00070D0E" w:rsidRPr="00967D9B" w:rsidRDefault="00070D0E" w:rsidP="00070D0E">
      <w:pPr>
        <w:pStyle w:val="PargrafodaLista"/>
        <w:spacing w:line="360" w:lineRule="auto"/>
        <w:jc w:val="both"/>
        <w:rPr>
          <w:szCs w:val="24"/>
        </w:rPr>
      </w:pPr>
      <w:r>
        <w:rPr>
          <w:szCs w:val="24"/>
        </w:rPr>
        <w:t>*</w:t>
      </w:r>
      <w:r w:rsidRPr="00967D9B">
        <w:rPr>
          <w:szCs w:val="24"/>
        </w:rPr>
        <w:t>Lembra</w:t>
      </w:r>
      <w:r>
        <w:rPr>
          <w:szCs w:val="24"/>
        </w:rPr>
        <w:t>ndo que em todos os</w:t>
      </w:r>
      <w:r w:rsidRPr="00967D9B">
        <w:rPr>
          <w:szCs w:val="24"/>
        </w:rPr>
        <w:t xml:space="preserve"> programas, o saldo remanescente terá que obrigatoriamente ser devolvido.</w:t>
      </w:r>
    </w:p>
    <w:p w:rsidR="00404E51" w:rsidRDefault="00CA582C" w:rsidP="00404E51">
      <w:pPr>
        <w:numPr>
          <w:ilvl w:val="0"/>
          <w:numId w:val="3"/>
        </w:numPr>
        <w:spacing w:line="360" w:lineRule="auto"/>
        <w:jc w:val="both"/>
        <w:rPr>
          <w:szCs w:val="24"/>
        </w:rPr>
      </w:pPr>
      <w:proofErr w:type="gramStart"/>
      <w:r>
        <w:rPr>
          <w:szCs w:val="24"/>
        </w:rPr>
        <w:t>i</w:t>
      </w:r>
      <w:r w:rsidR="00404E51">
        <w:rPr>
          <w:szCs w:val="24"/>
        </w:rPr>
        <w:t>nformar</w:t>
      </w:r>
      <w:proofErr w:type="gramEnd"/>
      <w:r w:rsidR="00404E51">
        <w:rPr>
          <w:szCs w:val="24"/>
        </w:rPr>
        <w:t xml:space="preserve"> o nome dos servidores que irão compor a </w:t>
      </w:r>
      <w:r w:rsidR="00C520BB">
        <w:rPr>
          <w:szCs w:val="24"/>
        </w:rPr>
        <w:t>Equipe de Apoio</w:t>
      </w:r>
      <w:r w:rsidR="00370CAD">
        <w:rPr>
          <w:szCs w:val="24"/>
        </w:rPr>
        <w:t>, com registro em ata</w:t>
      </w:r>
      <w:r w:rsidR="00404E51">
        <w:rPr>
          <w:szCs w:val="24"/>
        </w:rPr>
        <w:t>.</w:t>
      </w:r>
    </w:p>
    <w:p w:rsidR="00404E51" w:rsidRDefault="00404E51" w:rsidP="004A480C">
      <w:pPr>
        <w:spacing w:line="360" w:lineRule="auto"/>
        <w:jc w:val="both"/>
        <w:rPr>
          <w:szCs w:val="24"/>
        </w:rPr>
      </w:pPr>
    </w:p>
    <w:p w:rsidR="00404E51" w:rsidRPr="003B4CEE" w:rsidRDefault="00404E51" w:rsidP="00404E51">
      <w:pPr>
        <w:numPr>
          <w:ilvl w:val="0"/>
          <w:numId w:val="4"/>
        </w:numPr>
        <w:spacing w:line="360" w:lineRule="auto"/>
        <w:jc w:val="both"/>
        <w:rPr>
          <w:b/>
          <w:szCs w:val="24"/>
        </w:rPr>
      </w:pPr>
      <w:r w:rsidRPr="003B4CEE">
        <w:rPr>
          <w:b/>
          <w:szCs w:val="24"/>
        </w:rPr>
        <w:t>FORMALIZAÇÃO DO PROCESSO LICITATÓRIO</w:t>
      </w:r>
    </w:p>
    <w:p w:rsidR="00404E51" w:rsidRDefault="008F75D6" w:rsidP="008F75D6">
      <w:pPr>
        <w:spacing w:line="360" w:lineRule="auto"/>
        <w:ind w:firstLine="142"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 w:rsidR="004A480C" w:rsidRPr="00434755">
        <w:rPr>
          <w:szCs w:val="24"/>
        </w:rPr>
        <w:t xml:space="preserve">Posteriormente, o Presidente, de posse </w:t>
      </w:r>
      <w:r w:rsidR="00E16437" w:rsidRPr="00434755">
        <w:rPr>
          <w:szCs w:val="24"/>
        </w:rPr>
        <w:t>da Ata deliberativa do processo licitatório</w:t>
      </w:r>
      <w:r w:rsidR="004A480C" w:rsidRPr="00434755">
        <w:rPr>
          <w:szCs w:val="24"/>
        </w:rPr>
        <w:t>, irá formalizar um processo contendo:</w:t>
      </w:r>
    </w:p>
    <w:p w:rsidR="00404E51" w:rsidRDefault="004A480C" w:rsidP="004A480C">
      <w:pPr>
        <w:spacing w:line="360" w:lineRule="auto"/>
        <w:jc w:val="both"/>
        <w:rPr>
          <w:szCs w:val="24"/>
        </w:rPr>
      </w:pPr>
      <w:r w:rsidRPr="00434755">
        <w:rPr>
          <w:szCs w:val="24"/>
        </w:rPr>
        <w:t xml:space="preserve"> </w:t>
      </w:r>
      <w:r w:rsidRPr="00434755">
        <w:rPr>
          <w:b/>
          <w:szCs w:val="24"/>
        </w:rPr>
        <w:t>a)</w:t>
      </w:r>
      <w:r w:rsidRPr="00434755">
        <w:rPr>
          <w:szCs w:val="24"/>
        </w:rPr>
        <w:t xml:space="preserve"> capa;</w:t>
      </w:r>
    </w:p>
    <w:p w:rsidR="00404E51" w:rsidRDefault="004A480C" w:rsidP="004A480C">
      <w:pPr>
        <w:spacing w:line="360" w:lineRule="auto"/>
        <w:jc w:val="both"/>
        <w:rPr>
          <w:szCs w:val="24"/>
        </w:rPr>
      </w:pPr>
      <w:r w:rsidRPr="00434755">
        <w:rPr>
          <w:szCs w:val="24"/>
        </w:rPr>
        <w:t xml:space="preserve"> </w:t>
      </w:r>
      <w:r w:rsidRPr="00434755">
        <w:rPr>
          <w:b/>
          <w:szCs w:val="24"/>
        </w:rPr>
        <w:t>b)</w:t>
      </w:r>
      <w:r w:rsidRPr="00434755">
        <w:rPr>
          <w:szCs w:val="24"/>
        </w:rPr>
        <w:t xml:space="preserve"> número de processo (o mesmo número que a Secretaria de Estado de Educ</w:t>
      </w:r>
      <w:r w:rsidR="008F75D6">
        <w:rPr>
          <w:szCs w:val="24"/>
        </w:rPr>
        <w:t>ação utiliza no SP</w:t>
      </w:r>
      <w:r w:rsidR="006B304B" w:rsidRPr="00434755">
        <w:rPr>
          <w:szCs w:val="24"/>
        </w:rPr>
        <w:t>I, ou seja, 29</w:t>
      </w:r>
      <w:r w:rsidRPr="00434755">
        <w:rPr>
          <w:szCs w:val="24"/>
        </w:rPr>
        <w:t>/XXXXXX/201</w:t>
      </w:r>
      <w:r w:rsidR="00142F34">
        <w:rPr>
          <w:szCs w:val="24"/>
        </w:rPr>
        <w:t>_</w:t>
      </w:r>
      <w:r w:rsidRPr="00434755">
        <w:rPr>
          <w:szCs w:val="24"/>
        </w:rPr>
        <w:t xml:space="preserve">) com </w:t>
      </w:r>
      <w:r w:rsidR="00CA582C">
        <w:rPr>
          <w:szCs w:val="24"/>
        </w:rPr>
        <w:t>objetivo de rastrear o processo;</w:t>
      </w:r>
      <w:r w:rsidRPr="00434755">
        <w:rPr>
          <w:szCs w:val="24"/>
        </w:rPr>
        <w:t xml:space="preserve"> </w:t>
      </w:r>
    </w:p>
    <w:p w:rsidR="004A480C" w:rsidRPr="00434755" w:rsidRDefault="004A480C" w:rsidP="004A480C">
      <w:pPr>
        <w:spacing w:line="360" w:lineRule="auto"/>
        <w:jc w:val="both"/>
        <w:rPr>
          <w:szCs w:val="24"/>
        </w:rPr>
      </w:pPr>
      <w:r w:rsidRPr="00434755">
        <w:rPr>
          <w:szCs w:val="24"/>
        </w:rPr>
        <w:t xml:space="preserve"> </w:t>
      </w:r>
      <w:r w:rsidRPr="00434755">
        <w:rPr>
          <w:b/>
          <w:szCs w:val="24"/>
        </w:rPr>
        <w:t>c)</w:t>
      </w:r>
      <w:r w:rsidRPr="00434755">
        <w:rPr>
          <w:szCs w:val="24"/>
        </w:rPr>
        <w:t xml:space="preserve"> o assunto: “</w:t>
      </w:r>
      <w:r w:rsidRPr="00434755">
        <w:rPr>
          <w:i/>
          <w:szCs w:val="24"/>
        </w:rPr>
        <w:t xml:space="preserve">Licitação de Merenda Escolar - Programa </w:t>
      </w:r>
      <w:r w:rsidR="00404E51">
        <w:rPr>
          <w:i/>
          <w:szCs w:val="24"/>
        </w:rPr>
        <w:t>(</w:t>
      </w:r>
      <w:r w:rsidR="00404E51" w:rsidRPr="008F75D6">
        <w:rPr>
          <w:b/>
          <w:i/>
          <w:color w:val="FF0000"/>
          <w:szCs w:val="24"/>
        </w:rPr>
        <w:t>PNAE, PROJOVEM, PRONATEC – citar qual o programa</w:t>
      </w:r>
      <w:r w:rsidR="00404E51">
        <w:rPr>
          <w:i/>
          <w:szCs w:val="24"/>
        </w:rPr>
        <w:t xml:space="preserve">) </w:t>
      </w:r>
      <w:r w:rsidRPr="00434755">
        <w:rPr>
          <w:i/>
          <w:szCs w:val="24"/>
        </w:rPr>
        <w:t xml:space="preserve">Modalidade de </w:t>
      </w:r>
      <w:r w:rsidR="00F5403A">
        <w:rPr>
          <w:i/>
          <w:szCs w:val="24"/>
        </w:rPr>
        <w:t>Pregão Presencial</w:t>
      </w:r>
      <w:r w:rsidRPr="00434755">
        <w:rPr>
          <w:i/>
          <w:szCs w:val="24"/>
        </w:rPr>
        <w:t xml:space="preserve"> n. ___/</w:t>
      </w:r>
      <w:r w:rsidR="00404E51">
        <w:rPr>
          <w:i/>
          <w:szCs w:val="24"/>
        </w:rPr>
        <w:t>ano (</w:t>
      </w:r>
      <w:r w:rsidR="00404E51" w:rsidRPr="008F75D6">
        <w:rPr>
          <w:b/>
          <w:i/>
          <w:color w:val="FF0000"/>
          <w:szCs w:val="24"/>
        </w:rPr>
        <w:t>colocar o ano vigente</w:t>
      </w:r>
      <w:r w:rsidR="00404E51">
        <w:rPr>
          <w:i/>
          <w:szCs w:val="24"/>
        </w:rPr>
        <w:t>)</w:t>
      </w:r>
      <w:r w:rsidRPr="00434755">
        <w:rPr>
          <w:szCs w:val="24"/>
        </w:rPr>
        <w:t>”.</w:t>
      </w:r>
    </w:p>
    <w:p w:rsidR="004A480C" w:rsidRPr="00434755" w:rsidRDefault="008F75D6" w:rsidP="008F75D6">
      <w:pPr>
        <w:spacing w:line="360" w:lineRule="auto"/>
        <w:ind w:firstLine="142"/>
        <w:jc w:val="both"/>
        <w:rPr>
          <w:szCs w:val="24"/>
        </w:rPr>
      </w:pPr>
      <w:r>
        <w:rPr>
          <w:szCs w:val="24"/>
        </w:rPr>
        <w:lastRenderedPageBreak/>
        <w:t xml:space="preserve"> </w:t>
      </w:r>
      <w:r>
        <w:rPr>
          <w:szCs w:val="24"/>
        </w:rPr>
        <w:tab/>
      </w:r>
      <w:r w:rsidR="00E43386">
        <w:rPr>
          <w:szCs w:val="24"/>
        </w:rPr>
        <w:t xml:space="preserve">O Ofício da direção, a </w:t>
      </w:r>
      <w:r w:rsidR="00E16437" w:rsidRPr="00434755">
        <w:rPr>
          <w:szCs w:val="24"/>
        </w:rPr>
        <w:t xml:space="preserve">Ata </w:t>
      </w:r>
      <w:r w:rsidR="004A480C" w:rsidRPr="00434755">
        <w:rPr>
          <w:szCs w:val="24"/>
        </w:rPr>
        <w:t xml:space="preserve">e </w:t>
      </w:r>
      <w:r w:rsidR="00E43386">
        <w:rPr>
          <w:szCs w:val="24"/>
        </w:rPr>
        <w:t>os comprovantes de saldo (</w:t>
      </w:r>
      <w:proofErr w:type="spellStart"/>
      <w:r w:rsidR="00E43386">
        <w:rPr>
          <w:szCs w:val="24"/>
        </w:rPr>
        <w:t>CIs</w:t>
      </w:r>
      <w:proofErr w:type="spellEnd"/>
      <w:r w:rsidR="00E43386">
        <w:rPr>
          <w:szCs w:val="24"/>
        </w:rPr>
        <w:t xml:space="preserve"> e comprovante de saldo bancário</w:t>
      </w:r>
      <w:r w:rsidR="00DD26FD">
        <w:rPr>
          <w:szCs w:val="24"/>
        </w:rPr>
        <w:t>,</w:t>
      </w:r>
      <w:r w:rsidR="00E43386">
        <w:rPr>
          <w:szCs w:val="24"/>
        </w:rPr>
        <w:t xml:space="preserve"> se for o caso) </w:t>
      </w:r>
      <w:r w:rsidR="004A480C" w:rsidRPr="00434755">
        <w:rPr>
          <w:szCs w:val="24"/>
        </w:rPr>
        <w:t xml:space="preserve">deverão ser acostados no processo e numerados (a numeração do processo começa sempre com numeração 2, pois a capa é considerada na contagem e, assim, sucessivamente).  </w:t>
      </w:r>
    </w:p>
    <w:p w:rsidR="004A480C" w:rsidRPr="00434755" w:rsidRDefault="004A480C" w:rsidP="004A480C">
      <w:pPr>
        <w:spacing w:line="360" w:lineRule="auto"/>
        <w:jc w:val="both"/>
        <w:rPr>
          <w:b/>
          <w:szCs w:val="24"/>
        </w:rPr>
      </w:pPr>
    </w:p>
    <w:p w:rsidR="00E43386" w:rsidRPr="003B4CEE" w:rsidRDefault="008F6C83" w:rsidP="00E43386">
      <w:pPr>
        <w:numPr>
          <w:ilvl w:val="0"/>
          <w:numId w:val="4"/>
        </w:numPr>
        <w:spacing w:line="360" w:lineRule="auto"/>
        <w:jc w:val="both"/>
        <w:rPr>
          <w:b/>
          <w:szCs w:val="24"/>
        </w:rPr>
      </w:pPr>
      <w:r w:rsidRPr="003B4CEE">
        <w:rPr>
          <w:b/>
          <w:szCs w:val="24"/>
        </w:rPr>
        <w:t xml:space="preserve">ATO DE DESIGNAÇÃO </w:t>
      </w:r>
      <w:r w:rsidR="00674BF1">
        <w:rPr>
          <w:b/>
          <w:szCs w:val="24"/>
        </w:rPr>
        <w:t>DO PREGOEIRO E DA EQUIPE DE APOIO</w:t>
      </w:r>
    </w:p>
    <w:p w:rsidR="004A480C" w:rsidRDefault="00965688" w:rsidP="004A480C">
      <w:pPr>
        <w:spacing w:line="360" w:lineRule="auto"/>
        <w:jc w:val="both"/>
        <w:rPr>
          <w:b/>
          <w:szCs w:val="24"/>
          <w:u w:val="single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 w:rsidR="00910A1F">
        <w:rPr>
          <w:szCs w:val="24"/>
        </w:rPr>
        <w:tab/>
      </w:r>
      <w:r w:rsidR="004A480C" w:rsidRPr="00434755">
        <w:rPr>
          <w:szCs w:val="24"/>
        </w:rPr>
        <w:t xml:space="preserve">Com a formalização do processo, </w:t>
      </w:r>
      <w:r w:rsidR="00370CAD">
        <w:rPr>
          <w:szCs w:val="24"/>
        </w:rPr>
        <w:t>a</w:t>
      </w:r>
      <w:r w:rsidR="001A605B" w:rsidRPr="001A605B">
        <w:rPr>
          <w:szCs w:val="24"/>
        </w:rPr>
        <w:t xml:space="preserve"> Presidência da APM convocará uma reunião com os demais membros da APM (e se for o caso, solicitará a presença da direção escolar para esclarecimentos), cujo objeto será a deliberação para aquisição dos alimentos, oport</w:t>
      </w:r>
      <w:r w:rsidR="001A605B">
        <w:rPr>
          <w:szCs w:val="24"/>
        </w:rPr>
        <w:t>unidade na qual, constituirá a E</w:t>
      </w:r>
      <w:r w:rsidR="001A605B" w:rsidRPr="001A605B">
        <w:rPr>
          <w:szCs w:val="24"/>
        </w:rPr>
        <w:t xml:space="preserve">quipe de </w:t>
      </w:r>
      <w:r w:rsidR="009318A5">
        <w:rPr>
          <w:szCs w:val="24"/>
        </w:rPr>
        <w:t>Apoio</w:t>
      </w:r>
      <w:r w:rsidR="001A605B" w:rsidRPr="001A605B">
        <w:rPr>
          <w:szCs w:val="24"/>
        </w:rPr>
        <w:t>, constituída pelo pregoeiro e dois membros</w:t>
      </w:r>
      <w:r w:rsidR="00B16EC7">
        <w:rPr>
          <w:szCs w:val="24"/>
        </w:rPr>
        <w:t xml:space="preserve"> </w:t>
      </w:r>
      <w:proofErr w:type="gramStart"/>
      <w:r w:rsidR="00B16EC7" w:rsidRPr="00B16EC7">
        <w:rPr>
          <w:b/>
          <w:szCs w:val="24"/>
          <w:highlight w:val="yellow"/>
          <w:u w:val="single"/>
        </w:rPr>
        <w:t>( com</w:t>
      </w:r>
      <w:proofErr w:type="gramEnd"/>
      <w:r w:rsidR="00B16EC7" w:rsidRPr="00B16EC7">
        <w:rPr>
          <w:b/>
          <w:szCs w:val="24"/>
          <w:highlight w:val="yellow"/>
          <w:u w:val="single"/>
        </w:rPr>
        <w:t xml:space="preserve"> suplentes, inclusive do pregoeiro)</w:t>
      </w:r>
      <w:r w:rsidR="001A605B" w:rsidRPr="001A605B">
        <w:rPr>
          <w:szCs w:val="24"/>
        </w:rPr>
        <w:t xml:space="preserve">. </w:t>
      </w:r>
      <w:r w:rsidR="001A605B" w:rsidRPr="00434755">
        <w:rPr>
          <w:szCs w:val="24"/>
        </w:rPr>
        <w:t xml:space="preserve">A </w:t>
      </w:r>
      <w:r w:rsidR="001A605B">
        <w:rPr>
          <w:szCs w:val="24"/>
        </w:rPr>
        <w:t xml:space="preserve">Equipe de </w:t>
      </w:r>
      <w:r w:rsidR="00C91C51">
        <w:rPr>
          <w:szCs w:val="24"/>
        </w:rPr>
        <w:t>Apoio</w:t>
      </w:r>
      <w:r w:rsidR="001A605B" w:rsidRPr="00434755">
        <w:rPr>
          <w:szCs w:val="24"/>
        </w:rPr>
        <w:t xml:space="preserve"> </w:t>
      </w:r>
      <w:r w:rsidR="001A605B">
        <w:rPr>
          <w:szCs w:val="24"/>
        </w:rPr>
        <w:t>poderá</w:t>
      </w:r>
      <w:r w:rsidR="001A605B" w:rsidRPr="00434755">
        <w:rPr>
          <w:szCs w:val="24"/>
        </w:rPr>
        <w:t xml:space="preserve"> </w:t>
      </w:r>
      <w:r w:rsidR="001A605B">
        <w:rPr>
          <w:szCs w:val="24"/>
        </w:rPr>
        <w:t xml:space="preserve">ser </w:t>
      </w:r>
      <w:r w:rsidR="001A605B" w:rsidRPr="00434755">
        <w:rPr>
          <w:szCs w:val="24"/>
        </w:rPr>
        <w:t>composta por servidores da Escola Estadual</w:t>
      </w:r>
      <w:r w:rsidR="001A605B">
        <w:rPr>
          <w:szCs w:val="24"/>
        </w:rPr>
        <w:t xml:space="preserve"> e pais de alunos que façam parte da APM.</w:t>
      </w:r>
      <w:r w:rsidR="001A605B" w:rsidRPr="001A605B">
        <w:rPr>
          <w:szCs w:val="24"/>
        </w:rPr>
        <w:t xml:space="preserve"> Por ocasião da reunião, o edital do pregão deverá ser apresentado e os membros e </w:t>
      </w:r>
      <w:r w:rsidR="001A605B">
        <w:rPr>
          <w:szCs w:val="24"/>
        </w:rPr>
        <w:t xml:space="preserve">Equipe de </w:t>
      </w:r>
      <w:r w:rsidR="00C91C51">
        <w:rPr>
          <w:szCs w:val="24"/>
        </w:rPr>
        <w:t>Apoio</w:t>
      </w:r>
      <w:r w:rsidR="001A605B" w:rsidRPr="001A605B">
        <w:rPr>
          <w:szCs w:val="24"/>
        </w:rPr>
        <w:t xml:space="preserve"> poderão sugerir modificações, conforme o cardápio apresentado e sugerido.</w:t>
      </w:r>
      <w:r w:rsidR="00641C71">
        <w:rPr>
          <w:szCs w:val="24"/>
        </w:rPr>
        <w:t xml:space="preserve"> (O próximo passo conduzirá a boa feitura do Edital).</w:t>
      </w:r>
      <w:r w:rsidR="001A605B" w:rsidRPr="001A605B">
        <w:rPr>
          <w:szCs w:val="24"/>
        </w:rPr>
        <w:t xml:space="preserve"> A condução do processo a partir de então, será feita pela </w:t>
      </w:r>
      <w:r w:rsidR="001A605B">
        <w:rPr>
          <w:szCs w:val="24"/>
        </w:rPr>
        <w:t xml:space="preserve">Equipe de </w:t>
      </w:r>
      <w:r w:rsidR="00C91C51">
        <w:rPr>
          <w:szCs w:val="24"/>
        </w:rPr>
        <w:t>Apoio</w:t>
      </w:r>
      <w:r w:rsidR="001A605B" w:rsidRPr="001A605B">
        <w:rPr>
          <w:szCs w:val="24"/>
        </w:rPr>
        <w:t>, que se responsabilizará pelos procedimentos até a ultimação das fases licitatórias</w:t>
      </w:r>
      <w:r w:rsidR="004A480C" w:rsidRPr="00434755">
        <w:rPr>
          <w:szCs w:val="24"/>
        </w:rPr>
        <w:t xml:space="preserve">. </w:t>
      </w:r>
      <w:r w:rsidR="004A480C" w:rsidRPr="006E01ED">
        <w:rPr>
          <w:b/>
          <w:szCs w:val="24"/>
          <w:highlight w:val="yellow"/>
          <w:u w:val="single"/>
        </w:rPr>
        <w:t xml:space="preserve">A redação </w:t>
      </w:r>
      <w:r w:rsidR="006E01ED" w:rsidRPr="006E01ED">
        <w:rPr>
          <w:b/>
          <w:szCs w:val="24"/>
          <w:highlight w:val="yellow"/>
          <w:u w:val="single"/>
        </w:rPr>
        <w:t xml:space="preserve">do ato esta disponível no arquivo Modelos </w:t>
      </w:r>
      <w:r w:rsidR="00641C71">
        <w:rPr>
          <w:b/>
          <w:szCs w:val="24"/>
          <w:highlight w:val="yellow"/>
          <w:u w:val="single"/>
        </w:rPr>
        <w:t>Pregão Presencial</w:t>
      </w:r>
      <w:r w:rsidR="006E01ED" w:rsidRPr="006E01ED">
        <w:rPr>
          <w:b/>
          <w:szCs w:val="24"/>
          <w:highlight w:val="yellow"/>
          <w:u w:val="single"/>
        </w:rPr>
        <w:t>.</w:t>
      </w:r>
      <w:r w:rsidR="004A480C" w:rsidRPr="006E01ED">
        <w:rPr>
          <w:b/>
          <w:szCs w:val="24"/>
          <w:u w:val="single"/>
        </w:rPr>
        <w:t xml:space="preserve"> </w:t>
      </w:r>
    </w:p>
    <w:p w:rsidR="009E532A" w:rsidRDefault="009E532A" w:rsidP="009E532A">
      <w:pPr>
        <w:spacing w:line="360" w:lineRule="auto"/>
        <w:ind w:firstLine="1418"/>
        <w:jc w:val="both"/>
        <w:rPr>
          <w:szCs w:val="24"/>
        </w:rPr>
      </w:pPr>
      <w:r w:rsidRPr="009E532A">
        <w:rPr>
          <w:szCs w:val="24"/>
        </w:rPr>
        <w:t>As atribuições do pregoeiro incluem:</w:t>
      </w:r>
    </w:p>
    <w:p w:rsidR="009E532A" w:rsidRDefault="009E532A" w:rsidP="009E532A">
      <w:pPr>
        <w:pStyle w:val="NormalWeb"/>
        <w:ind w:firstLine="993"/>
      </w:pPr>
      <w:r w:rsidRPr="009E532A">
        <w:lastRenderedPageBreak/>
        <w:t xml:space="preserve">        I - o credenciamento dos interessados;</w:t>
      </w:r>
    </w:p>
    <w:p w:rsidR="009E532A" w:rsidRDefault="009E532A" w:rsidP="009E532A">
      <w:pPr>
        <w:pStyle w:val="NormalWeb"/>
        <w:ind w:firstLine="993"/>
      </w:pPr>
      <w:r w:rsidRPr="009E532A">
        <w:t xml:space="preserve">        II - o recebimento dos envelopes das propostas de preços e da documentação de habilitação; </w:t>
      </w:r>
    </w:p>
    <w:p w:rsidR="009E532A" w:rsidRDefault="009E532A" w:rsidP="009E532A">
      <w:pPr>
        <w:pStyle w:val="NormalWeb"/>
        <w:ind w:firstLine="993"/>
      </w:pPr>
      <w:r w:rsidRPr="009E532A">
        <w:t>        III - a abertura dos envelopes das propostas de preços, o seu exame e a classificação dos proponentes;</w:t>
      </w:r>
    </w:p>
    <w:p w:rsidR="009E532A" w:rsidRDefault="009E532A" w:rsidP="009E532A">
      <w:pPr>
        <w:pStyle w:val="NormalWeb"/>
        <w:ind w:firstLine="993"/>
      </w:pPr>
      <w:r w:rsidRPr="009E532A">
        <w:t>        IV - a condução dos procedimentos relativos aos lances e à escolha da proposta ou do lance de menor preço;</w:t>
      </w:r>
    </w:p>
    <w:p w:rsidR="009E532A" w:rsidRDefault="009E532A" w:rsidP="009E532A">
      <w:pPr>
        <w:pStyle w:val="NormalWeb"/>
        <w:ind w:firstLine="993"/>
      </w:pPr>
      <w:r w:rsidRPr="009E532A">
        <w:t xml:space="preserve">        V - a adjudicação da proposta de menor preço; </w:t>
      </w:r>
    </w:p>
    <w:p w:rsidR="009E532A" w:rsidRDefault="009E532A" w:rsidP="009E532A">
      <w:pPr>
        <w:pStyle w:val="NormalWeb"/>
        <w:ind w:firstLine="993"/>
      </w:pPr>
      <w:r w:rsidRPr="009E532A">
        <w:t xml:space="preserve">        VI - a elaboração de ata; </w:t>
      </w:r>
    </w:p>
    <w:p w:rsidR="009E532A" w:rsidRDefault="009E532A" w:rsidP="009E532A">
      <w:pPr>
        <w:pStyle w:val="NormalWeb"/>
        <w:ind w:firstLine="993"/>
      </w:pPr>
      <w:r w:rsidRPr="009E532A">
        <w:t xml:space="preserve">        VII - a condução dos trabalhos da equipe de apoio; </w:t>
      </w:r>
    </w:p>
    <w:p w:rsidR="009E532A" w:rsidRDefault="009E532A" w:rsidP="009E532A">
      <w:pPr>
        <w:pStyle w:val="NormalWeb"/>
        <w:ind w:firstLine="993"/>
      </w:pPr>
      <w:r w:rsidRPr="009E532A">
        <w:t>        VIII - o recebimento, o exame e a decisão sobre recursos; e</w:t>
      </w:r>
    </w:p>
    <w:p w:rsidR="009E532A" w:rsidRPr="00434755" w:rsidRDefault="009E532A" w:rsidP="009E532A">
      <w:pPr>
        <w:pStyle w:val="NormalWeb"/>
        <w:ind w:firstLine="993"/>
      </w:pPr>
      <w:r w:rsidRPr="009E532A">
        <w:t>        IX - </w:t>
      </w:r>
      <w:proofErr w:type="gramStart"/>
      <w:r w:rsidRPr="009E532A">
        <w:t>o</w:t>
      </w:r>
      <w:proofErr w:type="gramEnd"/>
      <w:r w:rsidRPr="009E532A">
        <w:t xml:space="preserve"> encaminhamento do processo devidamente instruído, após a adjudicação, à autoridade superior, visando a homologação e a contratação</w:t>
      </w:r>
      <w:r>
        <w:t>.</w:t>
      </w:r>
    </w:p>
    <w:p w:rsidR="004A480C" w:rsidRDefault="004A480C" w:rsidP="004A480C">
      <w:pPr>
        <w:jc w:val="both"/>
        <w:rPr>
          <w:rFonts w:cs="Arial"/>
          <w:szCs w:val="24"/>
        </w:rPr>
      </w:pPr>
      <w:r w:rsidRPr="00434755">
        <w:rPr>
          <w:rFonts w:cs="Arial"/>
          <w:szCs w:val="24"/>
        </w:rPr>
        <w:t xml:space="preserve">Obs. </w:t>
      </w:r>
      <w:r w:rsidR="006E01ED">
        <w:rPr>
          <w:rFonts w:cs="Arial"/>
          <w:szCs w:val="24"/>
        </w:rPr>
        <w:t>O Ato em questão</w:t>
      </w:r>
      <w:r w:rsidRPr="00434755">
        <w:rPr>
          <w:rFonts w:cs="Arial"/>
          <w:szCs w:val="24"/>
        </w:rPr>
        <w:t xml:space="preserve"> deverá ser fixada no mural da escola</w:t>
      </w:r>
      <w:r w:rsidR="00434755" w:rsidRPr="00434755">
        <w:rPr>
          <w:rFonts w:cs="Arial"/>
          <w:szCs w:val="24"/>
        </w:rPr>
        <w:t>, e em demais locais públicos</w:t>
      </w:r>
      <w:r w:rsidRPr="00434755">
        <w:rPr>
          <w:rFonts w:cs="Arial"/>
          <w:szCs w:val="24"/>
        </w:rPr>
        <w:t>, com a finalidade de se tornar público.</w:t>
      </w:r>
    </w:p>
    <w:p w:rsidR="00817774" w:rsidRPr="00434755" w:rsidRDefault="00817774" w:rsidP="00817774">
      <w:pPr>
        <w:spacing w:line="360" w:lineRule="auto"/>
        <w:jc w:val="both"/>
        <w:rPr>
          <w:rFonts w:cs="Arial"/>
          <w:szCs w:val="24"/>
        </w:rPr>
      </w:pPr>
    </w:p>
    <w:p w:rsidR="00817774" w:rsidRPr="00641C71" w:rsidRDefault="00817774" w:rsidP="00817774">
      <w:pPr>
        <w:spacing w:line="360" w:lineRule="auto"/>
        <w:jc w:val="both"/>
        <w:rPr>
          <w:rFonts w:cs="Arial"/>
          <w:b/>
          <w:szCs w:val="24"/>
          <w:highlight w:val="yellow"/>
        </w:rPr>
      </w:pPr>
      <w:r w:rsidRPr="00641C71">
        <w:rPr>
          <w:rFonts w:cs="Arial"/>
          <w:b/>
          <w:szCs w:val="24"/>
          <w:highlight w:val="yellow"/>
        </w:rPr>
        <w:lastRenderedPageBreak/>
        <w:t>4.1 PORTARIA (NO CASO DE PRONATEC OU PROJOVEM)</w:t>
      </w:r>
    </w:p>
    <w:p w:rsidR="00817774" w:rsidRPr="00434755" w:rsidRDefault="00817774" w:rsidP="00817774">
      <w:pPr>
        <w:spacing w:line="360" w:lineRule="auto"/>
        <w:jc w:val="both"/>
        <w:rPr>
          <w:szCs w:val="24"/>
        </w:rPr>
      </w:pPr>
      <w:r w:rsidRPr="00641C71">
        <w:rPr>
          <w:szCs w:val="24"/>
          <w:highlight w:val="yellow"/>
        </w:rPr>
        <w:t xml:space="preserve"> </w:t>
      </w:r>
      <w:r w:rsidRPr="00641C71">
        <w:rPr>
          <w:szCs w:val="24"/>
          <w:highlight w:val="yellow"/>
        </w:rPr>
        <w:tab/>
      </w:r>
      <w:r w:rsidRPr="00641C71">
        <w:rPr>
          <w:szCs w:val="24"/>
          <w:highlight w:val="yellow"/>
        </w:rPr>
        <w:tab/>
        <w:t xml:space="preserve">Com a formalização do processo, </w:t>
      </w:r>
      <w:proofErr w:type="gramStart"/>
      <w:r w:rsidRPr="00641C71">
        <w:rPr>
          <w:szCs w:val="24"/>
          <w:highlight w:val="yellow"/>
        </w:rPr>
        <w:t>o(</w:t>
      </w:r>
      <w:proofErr w:type="gramEnd"/>
      <w:r w:rsidRPr="00641C71">
        <w:rPr>
          <w:szCs w:val="24"/>
          <w:highlight w:val="yellow"/>
        </w:rPr>
        <w:t xml:space="preserve">a) Diretor(a) da Escola Estadual deverá reunir os servidores da Unidade Escolar para escolha da Comissão de Licitação (registrar em ATA) e, posteriormente, por intermédio de uma </w:t>
      </w:r>
      <w:r w:rsidRPr="00641C71">
        <w:rPr>
          <w:b/>
          <w:szCs w:val="24"/>
          <w:highlight w:val="yellow"/>
          <w:u w:val="single"/>
        </w:rPr>
        <w:t>PORTARIA,</w:t>
      </w:r>
      <w:r w:rsidRPr="00641C71">
        <w:rPr>
          <w:szCs w:val="24"/>
          <w:highlight w:val="yellow"/>
        </w:rPr>
        <w:t xml:space="preserve"> irá constituir a Comissão de Licitação que será composta de três membros (Presidente e 2 membros) e, respectivos suplentes (no mínimo 2 suplentes</w:t>
      </w:r>
      <w:r w:rsidR="00B16EC7">
        <w:rPr>
          <w:szCs w:val="24"/>
          <w:highlight w:val="yellow"/>
        </w:rPr>
        <w:t>, inclusive do pregoeiro</w:t>
      </w:r>
      <w:r w:rsidRPr="00641C71">
        <w:rPr>
          <w:szCs w:val="24"/>
          <w:highlight w:val="yellow"/>
        </w:rPr>
        <w:t>).</w:t>
      </w:r>
    </w:p>
    <w:p w:rsidR="008F75D6" w:rsidRDefault="008F75D6" w:rsidP="004A480C">
      <w:pPr>
        <w:ind w:left="1701"/>
        <w:jc w:val="both"/>
        <w:rPr>
          <w:color w:val="7030A0"/>
          <w:szCs w:val="24"/>
        </w:rPr>
      </w:pPr>
    </w:p>
    <w:p w:rsidR="00817774" w:rsidRPr="008F6C83" w:rsidRDefault="00817774" w:rsidP="004A480C">
      <w:pPr>
        <w:ind w:left="1701"/>
        <w:jc w:val="both"/>
        <w:rPr>
          <w:color w:val="7030A0"/>
          <w:szCs w:val="24"/>
        </w:rPr>
      </w:pPr>
    </w:p>
    <w:p w:rsidR="009A7097" w:rsidRPr="003B4CEE" w:rsidRDefault="009A7097" w:rsidP="009A7097">
      <w:pPr>
        <w:numPr>
          <w:ilvl w:val="0"/>
          <w:numId w:val="4"/>
        </w:numPr>
        <w:spacing w:line="360" w:lineRule="auto"/>
        <w:jc w:val="both"/>
        <w:rPr>
          <w:b/>
          <w:szCs w:val="24"/>
        </w:rPr>
      </w:pPr>
      <w:r w:rsidRPr="003B4CEE">
        <w:rPr>
          <w:b/>
          <w:szCs w:val="24"/>
        </w:rPr>
        <w:t>EDITAL E ANEXOS 1 E 2</w:t>
      </w:r>
    </w:p>
    <w:p w:rsidR="00DA5C3A" w:rsidRDefault="00965688" w:rsidP="00965688">
      <w:pPr>
        <w:spacing w:line="360" w:lineRule="auto"/>
        <w:ind w:left="360" w:firstLine="142"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="009A7097" w:rsidRPr="009A7097">
        <w:rPr>
          <w:szCs w:val="24"/>
        </w:rPr>
        <w:t xml:space="preserve">Após a </w:t>
      </w:r>
      <w:r w:rsidR="009A7097">
        <w:rPr>
          <w:szCs w:val="24"/>
        </w:rPr>
        <w:t xml:space="preserve">formalização do ato de constituir a </w:t>
      </w:r>
      <w:r w:rsidR="00641C71">
        <w:rPr>
          <w:szCs w:val="24"/>
        </w:rPr>
        <w:t>Equipe de Apoio</w:t>
      </w:r>
      <w:r w:rsidR="009A7097">
        <w:rPr>
          <w:szCs w:val="24"/>
        </w:rPr>
        <w:t>, deverá ser elaborado o Edital (modelo disponibilizado no site da SED) com seus devidos anexos (1 e 2 – DE USO OBRIGATÓRIO) que deverá ser corretamente preenchido conforme a orientações</w:t>
      </w:r>
      <w:r w:rsidR="000C2D57">
        <w:rPr>
          <w:szCs w:val="24"/>
        </w:rPr>
        <w:t xml:space="preserve"> disponíveis no próprio modelo.</w:t>
      </w:r>
    </w:p>
    <w:p w:rsidR="00DA5C3A" w:rsidRPr="00A770DF" w:rsidRDefault="00DA5C3A" w:rsidP="009A7097">
      <w:pPr>
        <w:spacing w:line="360" w:lineRule="auto"/>
        <w:ind w:left="360"/>
        <w:jc w:val="both"/>
        <w:rPr>
          <w:b/>
          <w:szCs w:val="24"/>
          <w:u w:val="single"/>
        </w:rPr>
      </w:pPr>
      <w:r>
        <w:rPr>
          <w:szCs w:val="24"/>
        </w:rPr>
        <w:t xml:space="preserve"> </w:t>
      </w:r>
      <w:r w:rsidRPr="00A770DF">
        <w:rPr>
          <w:b/>
          <w:szCs w:val="24"/>
          <w:highlight w:val="yellow"/>
          <w:u w:val="single"/>
        </w:rPr>
        <w:t>ATENÇÃO:</w:t>
      </w:r>
      <w:r w:rsidRPr="00A770DF">
        <w:rPr>
          <w:b/>
          <w:szCs w:val="24"/>
          <w:u w:val="single"/>
        </w:rPr>
        <w:t xml:space="preserve"> </w:t>
      </w:r>
    </w:p>
    <w:p w:rsidR="00F77D1E" w:rsidRPr="00F77D1E" w:rsidRDefault="0072571B" w:rsidP="00F77D1E">
      <w:pPr>
        <w:pStyle w:val="PargrafodaLista"/>
        <w:numPr>
          <w:ilvl w:val="0"/>
          <w:numId w:val="9"/>
        </w:numPr>
        <w:spacing w:line="360" w:lineRule="auto"/>
        <w:jc w:val="both"/>
        <w:rPr>
          <w:szCs w:val="24"/>
        </w:rPr>
      </w:pPr>
      <w:proofErr w:type="gramStart"/>
      <w:r>
        <w:rPr>
          <w:szCs w:val="24"/>
        </w:rPr>
        <w:t>o</w:t>
      </w:r>
      <w:proofErr w:type="gramEnd"/>
      <w:r w:rsidR="00DA5C3A" w:rsidRPr="00F77D1E">
        <w:rPr>
          <w:szCs w:val="24"/>
        </w:rPr>
        <w:t xml:space="preserve"> uso do</w:t>
      </w:r>
      <w:r>
        <w:rPr>
          <w:szCs w:val="24"/>
        </w:rPr>
        <w:t>s</w:t>
      </w:r>
      <w:r w:rsidR="00DA5C3A" w:rsidRPr="00F77D1E">
        <w:rPr>
          <w:szCs w:val="24"/>
        </w:rPr>
        <w:t xml:space="preserve"> </w:t>
      </w:r>
      <w:r w:rsidR="00DA5C3A" w:rsidRPr="00F77D1E">
        <w:rPr>
          <w:szCs w:val="24"/>
          <w:highlight w:val="yellow"/>
        </w:rPr>
        <w:t>Anexo</w:t>
      </w:r>
      <w:r>
        <w:rPr>
          <w:szCs w:val="24"/>
          <w:highlight w:val="yellow"/>
        </w:rPr>
        <w:t>s</w:t>
      </w:r>
      <w:r w:rsidR="00DA5C3A" w:rsidRPr="00F77D1E">
        <w:rPr>
          <w:szCs w:val="24"/>
          <w:highlight w:val="yellow"/>
        </w:rPr>
        <w:t xml:space="preserve"> 1 e 2 é obrigatório</w:t>
      </w:r>
      <w:r w:rsidR="00543BF8" w:rsidRPr="00F77D1E">
        <w:rPr>
          <w:szCs w:val="24"/>
        </w:rPr>
        <w:t>;</w:t>
      </w:r>
    </w:p>
    <w:p w:rsidR="00543BF8" w:rsidRDefault="00CA582C" w:rsidP="00F77D1E">
      <w:pPr>
        <w:pStyle w:val="PargrafodaLista"/>
        <w:numPr>
          <w:ilvl w:val="0"/>
          <w:numId w:val="9"/>
        </w:numPr>
        <w:spacing w:line="360" w:lineRule="auto"/>
        <w:jc w:val="both"/>
        <w:rPr>
          <w:szCs w:val="24"/>
        </w:rPr>
      </w:pPr>
      <w:proofErr w:type="gramStart"/>
      <w:r>
        <w:rPr>
          <w:szCs w:val="24"/>
        </w:rPr>
        <w:lastRenderedPageBreak/>
        <w:t>o</w:t>
      </w:r>
      <w:proofErr w:type="gramEnd"/>
      <w:r w:rsidR="00EB7401">
        <w:rPr>
          <w:szCs w:val="24"/>
        </w:rPr>
        <w:t xml:space="preserve"> o</w:t>
      </w:r>
      <w:r w:rsidR="00F77D1E" w:rsidRPr="00F77D1E">
        <w:rPr>
          <w:szCs w:val="24"/>
        </w:rPr>
        <w:t>bjeto será a aquisição de gêneros alimentícios, cuja descrição no anexo I, será dos produtos a serem adquiridos e anexo II, dos produtos a serem adquiridos com o preço referência de acordo com a tabela fornecida pelo PROCON. No entanto, deve observar os valores estabelecidos para a região em que se situa a unidade escolar. Ocorre que, há situações excepcionais, em que a unidade escolar está situada em local de difícil acesso e as empresas criam empecilhos em participar da licitação. Caso as empresas participem do processo licitatório com preço acima da tabela do PROCON, solicite, por escrito, que a empresa faça uma justificativa em participar do certame em desobediência ao edital. Que estabeleça a correlação do preço de mercado com o preço ofertado pela tabela do PROCON; ou seja, demonstre que por diversos motivos, o preço não mais subsiste para aquele produto</w:t>
      </w:r>
      <w:r w:rsidR="00F77D1E">
        <w:rPr>
          <w:szCs w:val="24"/>
        </w:rPr>
        <w:t>;</w:t>
      </w:r>
      <w:r w:rsidR="00DA5C3A" w:rsidRPr="00F77D1E">
        <w:rPr>
          <w:szCs w:val="24"/>
        </w:rPr>
        <w:t xml:space="preserve"> </w:t>
      </w:r>
    </w:p>
    <w:p w:rsidR="00EB7401" w:rsidRDefault="00CA582C" w:rsidP="00F77D1E">
      <w:pPr>
        <w:pStyle w:val="PargrafodaLista"/>
        <w:numPr>
          <w:ilvl w:val="0"/>
          <w:numId w:val="9"/>
        </w:numPr>
        <w:spacing w:line="360" w:lineRule="auto"/>
        <w:jc w:val="both"/>
        <w:rPr>
          <w:szCs w:val="24"/>
        </w:rPr>
      </w:pPr>
      <w:r>
        <w:rPr>
          <w:szCs w:val="24"/>
        </w:rPr>
        <w:t>a</w:t>
      </w:r>
      <w:r w:rsidR="00EB7401" w:rsidRPr="00EB7401">
        <w:rPr>
          <w:szCs w:val="24"/>
        </w:rPr>
        <w:t>s empresas devem apresentar nas propostas, a marca dos produtos com os quais estão participando do processo licitatório para evitar a entrega de produtos inadequados e algumas vezes, de qualidade inferior, e assim promover uma concorrência desleal entre os participantes</w:t>
      </w:r>
      <w:r w:rsidR="00EB7401">
        <w:rPr>
          <w:szCs w:val="24"/>
        </w:rPr>
        <w:t>;</w:t>
      </w:r>
    </w:p>
    <w:p w:rsidR="00EB7401" w:rsidRDefault="00CA582C" w:rsidP="00F77D1E">
      <w:pPr>
        <w:pStyle w:val="PargrafodaLista"/>
        <w:numPr>
          <w:ilvl w:val="0"/>
          <w:numId w:val="9"/>
        </w:numPr>
        <w:spacing w:line="360" w:lineRule="auto"/>
        <w:jc w:val="both"/>
        <w:rPr>
          <w:szCs w:val="24"/>
        </w:rPr>
      </w:pPr>
      <w:proofErr w:type="gramStart"/>
      <w:r>
        <w:rPr>
          <w:szCs w:val="24"/>
        </w:rPr>
        <w:lastRenderedPageBreak/>
        <w:t>n</w:t>
      </w:r>
      <w:r w:rsidR="00EB7401" w:rsidRPr="00EB7401">
        <w:rPr>
          <w:szCs w:val="24"/>
        </w:rPr>
        <w:t>o</w:t>
      </w:r>
      <w:proofErr w:type="gramEnd"/>
      <w:r w:rsidR="00EB7401" w:rsidRPr="00EB7401">
        <w:rPr>
          <w:szCs w:val="24"/>
        </w:rPr>
        <w:t xml:space="preserve"> edital não deve conter exigência de MARCA de produtos a serem adquiridos, apenas, no anexo II, o campo no qual as empresas colocarão a MARCA do produto com os quais participarão da licitação</w:t>
      </w:r>
      <w:r w:rsidR="00EB7401">
        <w:rPr>
          <w:szCs w:val="24"/>
        </w:rPr>
        <w:t>;</w:t>
      </w:r>
    </w:p>
    <w:p w:rsidR="00EB7401" w:rsidRDefault="00CA582C" w:rsidP="00F77D1E">
      <w:pPr>
        <w:pStyle w:val="PargrafodaLista"/>
        <w:numPr>
          <w:ilvl w:val="0"/>
          <w:numId w:val="9"/>
        </w:numPr>
        <w:spacing w:line="360" w:lineRule="auto"/>
        <w:jc w:val="both"/>
        <w:rPr>
          <w:szCs w:val="24"/>
        </w:rPr>
      </w:pPr>
      <w:proofErr w:type="gramStart"/>
      <w:r>
        <w:rPr>
          <w:szCs w:val="24"/>
        </w:rPr>
        <w:t>a</w:t>
      </w:r>
      <w:proofErr w:type="gramEnd"/>
      <w:r w:rsidR="00C91C51">
        <w:rPr>
          <w:szCs w:val="24"/>
        </w:rPr>
        <w:t xml:space="preserve"> responsabilidade da equipe de apoio</w:t>
      </w:r>
      <w:r w:rsidR="00EB7401" w:rsidRPr="00EB7401">
        <w:rPr>
          <w:szCs w:val="24"/>
        </w:rPr>
        <w:t xml:space="preserve"> vai até a adjudicação, devendo encaminhar os autos à presidência da Associação de Pais e Mestres, (autoridade competente), para homologá-lo</w:t>
      </w:r>
      <w:r w:rsidR="00C91C51">
        <w:rPr>
          <w:szCs w:val="24"/>
        </w:rPr>
        <w:t xml:space="preserve"> juntamente com o Diretor da Unidade Escolar</w:t>
      </w:r>
      <w:r w:rsidR="00EB7401">
        <w:rPr>
          <w:szCs w:val="24"/>
        </w:rPr>
        <w:t>;</w:t>
      </w:r>
    </w:p>
    <w:p w:rsidR="00EB7401" w:rsidRDefault="00CA582C" w:rsidP="00F77D1E">
      <w:pPr>
        <w:pStyle w:val="PargrafodaLista"/>
        <w:numPr>
          <w:ilvl w:val="0"/>
          <w:numId w:val="9"/>
        </w:numPr>
        <w:spacing w:line="360" w:lineRule="auto"/>
        <w:jc w:val="both"/>
        <w:rPr>
          <w:szCs w:val="24"/>
        </w:rPr>
      </w:pPr>
      <w:proofErr w:type="gramStart"/>
      <w:r>
        <w:rPr>
          <w:szCs w:val="24"/>
        </w:rPr>
        <w:t>e</w:t>
      </w:r>
      <w:r w:rsidR="00EB7401" w:rsidRPr="00EB7401">
        <w:rPr>
          <w:szCs w:val="24"/>
        </w:rPr>
        <w:t>m</w:t>
      </w:r>
      <w:proofErr w:type="gramEnd"/>
      <w:r w:rsidR="00EB7401" w:rsidRPr="00EB7401">
        <w:rPr>
          <w:szCs w:val="24"/>
        </w:rPr>
        <w:t xml:space="preserve"> sendo homologada a licitação, o processo deverá ser encaminhado à Secretaria de Estado de Educação para emissão de PARECER. Somente após a emissão de parecer, se favorável, a unidade escolar poderá realizar a compra de gêneros alimentícios</w:t>
      </w:r>
      <w:r w:rsidR="00EB7401">
        <w:rPr>
          <w:szCs w:val="24"/>
        </w:rPr>
        <w:t>;</w:t>
      </w:r>
    </w:p>
    <w:p w:rsidR="0072571B" w:rsidRDefault="0072571B" w:rsidP="00F77D1E">
      <w:pPr>
        <w:pStyle w:val="PargrafodaLista"/>
        <w:numPr>
          <w:ilvl w:val="0"/>
          <w:numId w:val="9"/>
        </w:numPr>
        <w:spacing w:line="360" w:lineRule="auto"/>
        <w:jc w:val="both"/>
        <w:rPr>
          <w:szCs w:val="24"/>
        </w:rPr>
      </w:pPr>
      <w:r>
        <w:rPr>
          <w:szCs w:val="24"/>
        </w:rPr>
        <w:t>Em se tratando de Termo Aditivo, também deverá ser encaminhado à Assessoria Jurídica para emissão de PARECER, sem o qual, a aquisição de mercadoria será considerada irregular e passível de devolução e/ou aplicação de multa para quem deu causa.</w:t>
      </w:r>
    </w:p>
    <w:p w:rsidR="00EB7401" w:rsidRDefault="00CA582C" w:rsidP="00F77D1E">
      <w:pPr>
        <w:pStyle w:val="PargrafodaLista"/>
        <w:numPr>
          <w:ilvl w:val="0"/>
          <w:numId w:val="9"/>
        </w:numPr>
        <w:spacing w:line="360" w:lineRule="auto"/>
        <w:jc w:val="both"/>
        <w:rPr>
          <w:szCs w:val="24"/>
        </w:rPr>
      </w:pPr>
      <w:proofErr w:type="gramStart"/>
      <w:r>
        <w:rPr>
          <w:szCs w:val="24"/>
        </w:rPr>
        <w:t>s</w:t>
      </w:r>
      <w:r w:rsidR="00EB7401">
        <w:rPr>
          <w:szCs w:val="24"/>
        </w:rPr>
        <w:t>e</w:t>
      </w:r>
      <w:proofErr w:type="gramEnd"/>
      <w:r w:rsidR="00EB7401">
        <w:rPr>
          <w:szCs w:val="24"/>
        </w:rPr>
        <w:t xml:space="preserve"> atentar especialmente para o </w:t>
      </w:r>
      <w:r w:rsidR="00EB7401" w:rsidRPr="00DA5C3A">
        <w:rPr>
          <w:szCs w:val="24"/>
          <w:highlight w:val="yellow"/>
        </w:rPr>
        <w:t xml:space="preserve">item </w:t>
      </w:r>
      <w:r w:rsidR="003E07DD">
        <w:rPr>
          <w:szCs w:val="24"/>
          <w:highlight w:val="yellow"/>
        </w:rPr>
        <w:t>12</w:t>
      </w:r>
      <w:r w:rsidR="00EB7401" w:rsidRPr="00DA5C3A">
        <w:rPr>
          <w:szCs w:val="24"/>
          <w:highlight w:val="yellow"/>
        </w:rPr>
        <w:t xml:space="preserve"> – Da Dotação Orçamentária</w:t>
      </w:r>
      <w:r w:rsidR="00EB7401">
        <w:rPr>
          <w:szCs w:val="24"/>
        </w:rPr>
        <w:t xml:space="preserve"> do Edital. O preenchimento deste item de forma errada acarreta a NULIDADE e consequentemente a REPETIÇÃO do processo licitatório. Ressaltamos que o valor a ser indicado é o valor disponível para a licitação, já descontado valor gasto na Agricultura Familiar/Chamada Pública (se tiver interessados) e acrescido eventual saldo remanescente e/ou complementar (se for o caso);</w:t>
      </w:r>
    </w:p>
    <w:p w:rsidR="00EB7401" w:rsidRDefault="00CA582C" w:rsidP="00F77D1E">
      <w:pPr>
        <w:pStyle w:val="PargrafodaLista"/>
        <w:numPr>
          <w:ilvl w:val="0"/>
          <w:numId w:val="9"/>
        </w:numPr>
        <w:spacing w:line="360" w:lineRule="auto"/>
        <w:jc w:val="both"/>
        <w:rPr>
          <w:szCs w:val="24"/>
        </w:rPr>
      </w:pPr>
      <w:proofErr w:type="gramStart"/>
      <w:r>
        <w:rPr>
          <w:b/>
          <w:szCs w:val="24"/>
          <w:u w:val="single"/>
        </w:rPr>
        <w:t>r</w:t>
      </w:r>
      <w:r w:rsidR="00142F34">
        <w:rPr>
          <w:b/>
          <w:szCs w:val="24"/>
          <w:u w:val="single"/>
        </w:rPr>
        <w:t>essalte</w:t>
      </w:r>
      <w:proofErr w:type="gramEnd"/>
      <w:r w:rsidR="00142F34">
        <w:rPr>
          <w:b/>
          <w:szCs w:val="24"/>
          <w:u w:val="single"/>
        </w:rPr>
        <w:t>-se que</w:t>
      </w:r>
      <w:r w:rsidR="008F3ADA">
        <w:rPr>
          <w:b/>
          <w:szCs w:val="24"/>
          <w:u w:val="single"/>
        </w:rPr>
        <w:t xml:space="preserve"> </w:t>
      </w:r>
      <w:r w:rsidR="00EB7401" w:rsidRPr="008F75D6">
        <w:rPr>
          <w:b/>
          <w:szCs w:val="24"/>
          <w:u w:val="single"/>
        </w:rPr>
        <w:t>o Preço-Referência a ser utilizado é o do Procon</w:t>
      </w:r>
      <w:r w:rsidR="00EB7401">
        <w:rPr>
          <w:b/>
          <w:szCs w:val="24"/>
          <w:u w:val="single"/>
        </w:rPr>
        <w:t>, publicado em Diário Oficial</w:t>
      </w:r>
      <w:r w:rsidR="00EB7401">
        <w:rPr>
          <w:szCs w:val="24"/>
        </w:rPr>
        <w:t xml:space="preserve">. No caso do do alimento a ser adquirido não constar no </w:t>
      </w:r>
      <w:r w:rsidR="008F3ADA">
        <w:rPr>
          <w:szCs w:val="24"/>
        </w:rPr>
        <w:t>Preço Referência</w:t>
      </w:r>
      <w:r w:rsidR="0051742D">
        <w:rPr>
          <w:szCs w:val="24"/>
        </w:rPr>
        <w:t>,</w:t>
      </w:r>
      <w:r w:rsidR="00EB7401">
        <w:rPr>
          <w:szCs w:val="24"/>
        </w:rPr>
        <w:t xml:space="preserve"> a </w:t>
      </w:r>
      <w:r w:rsidR="002F4D28">
        <w:rPr>
          <w:szCs w:val="24"/>
        </w:rPr>
        <w:t xml:space="preserve">Equipe </w:t>
      </w:r>
      <w:r w:rsidR="002F4D28">
        <w:rPr>
          <w:szCs w:val="24"/>
        </w:rPr>
        <w:lastRenderedPageBreak/>
        <w:t>de Apoio</w:t>
      </w:r>
      <w:r w:rsidR="00EB7401">
        <w:rPr>
          <w:szCs w:val="24"/>
        </w:rPr>
        <w:t xml:space="preserve"> deverá elaborar sua própria pesquisa, colhendo o preço do produto em três estabelecimentos diferentes e fazendo uma média de preço do item</w:t>
      </w:r>
      <w:r w:rsidR="0051742D">
        <w:rPr>
          <w:szCs w:val="24"/>
        </w:rPr>
        <w:t xml:space="preserve"> e entrando em contato com o setor de “Alimentação Escolar” para que o preço e o item sejam registrados no “</w:t>
      </w:r>
      <w:proofErr w:type="spellStart"/>
      <w:r w:rsidR="0051742D">
        <w:rPr>
          <w:szCs w:val="24"/>
        </w:rPr>
        <w:t>Cheff</w:t>
      </w:r>
      <w:proofErr w:type="spellEnd"/>
      <w:r w:rsidR="0051742D">
        <w:rPr>
          <w:szCs w:val="24"/>
        </w:rPr>
        <w:t xml:space="preserve"> Escolar”</w:t>
      </w:r>
      <w:r w:rsidR="00EB7401">
        <w:rPr>
          <w:szCs w:val="24"/>
        </w:rPr>
        <w:t>;</w:t>
      </w:r>
    </w:p>
    <w:p w:rsidR="00EB7401" w:rsidRDefault="00EB7401" w:rsidP="00EB7401">
      <w:pPr>
        <w:pStyle w:val="PargrafodaLista"/>
        <w:spacing w:line="360" w:lineRule="auto"/>
        <w:jc w:val="both"/>
        <w:rPr>
          <w:szCs w:val="24"/>
        </w:rPr>
      </w:pPr>
    </w:p>
    <w:p w:rsidR="00EB7401" w:rsidRDefault="00EB7401" w:rsidP="00EB7401">
      <w:pPr>
        <w:spacing w:line="360" w:lineRule="auto"/>
        <w:jc w:val="both"/>
        <w:rPr>
          <w:szCs w:val="24"/>
        </w:rPr>
      </w:pPr>
    </w:p>
    <w:p w:rsidR="00977744" w:rsidRDefault="00977744" w:rsidP="00EB7401">
      <w:pPr>
        <w:spacing w:line="360" w:lineRule="auto"/>
        <w:jc w:val="both"/>
        <w:rPr>
          <w:szCs w:val="24"/>
        </w:rPr>
      </w:pPr>
    </w:p>
    <w:p w:rsidR="00EB7401" w:rsidRDefault="003418C7" w:rsidP="00EB7401">
      <w:pPr>
        <w:spacing w:line="360" w:lineRule="auto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FASE EXTERNA:</w:t>
      </w:r>
    </w:p>
    <w:p w:rsidR="003418C7" w:rsidRPr="003418C7" w:rsidRDefault="003418C7" w:rsidP="00EB7401">
      <w:pPr>
        <w:spacing w:line="360" w:lineRule="auto"/>
        <w:jc w:val="both"/>
        <w:rPr>
          <w:b/>
          <w:szCs w:val="24"/>
          <w:u w:val="single"/>
        </w:rPr>
      </w:pPr>
    </w:p>
    <w:p w:rsidR="000C2D57" w:rsidRDefault="002F4D28" w:rsidP="000C2D57">
      <w:pPr>
        <w:numPr>
          <w:ilvl w:val="0"/>
          <w:numId w:val="4"/>
        </w:num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CONVOCAÇÃO DOS INTERESSADOS</w:t>
      </w:r>
    </w:p>
    <w:p w:rsidR="002F4D28" w:rsidRPr="003B4CEE" w:rsidRDefault="002F4D28" w:rsidP="002F4D28">
      <w:pPr>
        <w:spacing w:line="360" w:lineRule="auto"/>
        <w:ind w:left="502"/>
        <w:jc w:val="both"/>
        <w:rPr>
          <w:b/>
          <w:szCs w:val="24"/>
        </w:rPr>
      </w:pPr>
    </w:p>
    <w:p w:rsidR="000C2D57" w:rsidRDefault="000C2D57" w:rsidP="000C2D57">
      <w:pPr>
        <w:spacing w:line="360" w:lineRule="auto"/>
        <w:ind w:left="360"/>
        <w:jc w:val="both"/>
        <w:rPr>
          <w:szCs w:val="24"/>
        </w:rPr>
      </w:pPr>
      <w:r>
        <w:rPr>
          <w:b/>
          <w:szCs w:val="24"/>
        </w:rPr>
        <w:t xml:space="preserve"> </w:t>
      </w:r>
      <w:r w:rsidR="00965688">
        <w:rPr>
          <w:b/>
          <w:szCs w:val="24"/>
        </w:rPr>
        <w:t xml:space="preserve"> </w:t>
      </w:r>
      <w:r w:rsidR="00965688">
        <w:rPr>
          <w:b/>
          <w:szCs w:val="24"/>
        </w:rPr>
        <w:tab/>
      </w:r>
      <w:r w:rsidR="001A0BFE">
        <w:rPr>
          <w:b/>
          <w:szCs w:val="24"/>
        </w:rPr>
        <w:t xml:space="preserve"> </w:t>
      </w:r>
      <w:r w:rsidR="001A0BFE">
        <w:rPr>
          <w:b/>
          <w:szCs w:val="24"/>
        </w:rPr>
        <w:tab/>
      </w:r>
      <w:r w:rsidR="001C5737">
        <w:rPr>
          <w:szCs w:val="24"/>
        </w:rPr>
        <w:t>A</w:t>
      </w:r>
      <w:r w:rsidR="00A46B8E" w:rsidRPr="00A46B8E">
        <w:rPr>
          <w:szCs w:val="24"/>
        </w:rPr>
        <w:t xml:space="preserve"> convocação dos interessados será efetuada por meio de publicação de aviso em diário oficial do respectivo e</w:t>
      </w:r>
      <w:r w:rsidR="00977744">
        <w:rPr>
          <w:szCs w:val="24"/>
        </w:rPr>
        <w:t xml:space="preserve"> município </w:t>
      </w:r>
      <w:r w:rsidR="00A46B8E" w:rsidRPr="00A46B8E">
        <w:rPr>
          <w:szCs w:val="24"/>
        </w:rPr>
        <w:t>ou, não existindo, em jornal de circulação local, e facultativamente, por meios eletrônicos e conforme o vulto da licitação, em jornal de grande circulação</w:t>
      </w:r>
      <w:r>
        <w:rPr>
          <w:szCs w:val="24"/>
        </w:rPr>
        <w:t>.</w:t>
      </w:r>
    </w:p>
    <w:p w:rsidR="00A46B8E" w:rsidRDefault="00A46B8E" w:rsidP="00A46B8E">
      <w:pPr>
        <w:spacing w:line="360" w:lineRule="auto"/>
        <w:ind w:left="360" w:firstLine="1058"/>
        <w:jc w:val="both"/>
        <w:rPr>
          <w:szCs w:val="24"/>
        </w:rPr>
      </w:pPr>
      <w:r>
        <w:rPr>
          <w:szCs w:val="24"/>
        </w:rPr>
        <w:t>D</w:t>
      </w:r>
      <w:r w:rsidRPr="00A46B8E">
        <w:rPr>
          <w:szCs w:val="24"/>
        </w:rPr>
        <w:t>o aviso constarão a definição do objeto da licitação, a indicação do local, dias e horários em que poderá ser lida ou obtida a íntegra do edital</w:t>
      </w:r>
      <w:r>
        <w:rPr>
          <w:szCs w:val="24"/>
        </w:rPr>
        <w:t>.</w:t>
      </w:r>
    </w:p>
    <w:p w:rsidR="00A46B8E" w:rsidRDefault="00A46B8E" w:rsidP="00A46B8E">
      <w:pPr>
        <w:spacing w:line="360" w:lineRule="auto"/>
        <w:ind w:left="360" w:firstLine="1058"/>
        <w:jc w:val="both"/>
        <w:rPr>
          <w:szCs w:val="24"/>
        </w:rPr>
      </w:pPr>
      <w:r>
        <w:rPr>
          <w:szCs w:val="24"/>
        </w:rPr>
        <w:lastRenderedPageBreak/>
        <w:t>D</w:t>
      </w:r>
      <w:r w:rsidRPr="00A46B8E">
        <w:rPr>
          <w:szCs w:val="24"/>
        </w:rPr>
        <w:t>o edital constarão todos os elementos, ou seja, a justificativa da autoridade competente, o objeto do certame, as exigências de habilitação, os critérios de aceitação das propostas, as sanções por inadimplemento e as cláusulas do contrato, inclusive com fixação dos prazos para fornecimento, as normas que disciplinarem o procedimento e a minuta do contrato, quando for o caso</w:t>
      </w:r>
      <w:r>
        <w:rPr>
          <w:szCs w:val="24"/>
        </w:rPr>
        <w:t>.</w:t>
      </w:r>
    </w:p>
    <w:p w:rsidR="00A46B8E" w:rsidRDefault="00A46B8E" w:rsidP="00A46B8E">
      <w:pPr>
        <w:spacing w:line="360" w:lineRule="auto"/>
        <w:ind w:left="360" w:firstLine="1058"/>
        <w:jc w:val="both"/>
        <w:rPr>
          <w:szCs w:val="24"/>
        </w:rPr>
      </w:pPr>
      <w:r>
        <w:rPr>
          <w:szCs w:val="24"/>
        </w:rPr>
        <w:t>C</w:t>
      </w:r>
      <w:r w:rsidRPr="00A46B8E">
        <w:rPr>
          <w:szCs w:val="24"/>
        </w:rPr>
        <w:t>ópias do edital e do respectivo aviso serão colocadas à disposição de qualquer pessoa para consulta</w:t>
      </w:r>
      <w:r w:rsidR="00C616CC">
        <w:rPr>
          <w:szCs w:val="24"/>
        </w:rPr>
        <w:t>. O</w:t>
      </w:r>
      <w:r w:rsidRPr="00A46B8E">
        <w:rPr>
          <w:szCs w:val="24"/>
        </w:rPr>
        <w:t xml:space="preserve"> prazo fixado para a apresentação das propostas, contado a partir da publicação do aviso, não será inferior a 8 (oito) dias úteis</w:t>
      </w:r>
      <w:r>
        <w:rPr>
          <w:szCs w:val="24"/>
        </w:rPr>
        <w:t>.</w:t>
      </w:r>
    </w:p>
    <w:p w:rsidR="00A847A9" w:rsidRDefault="00A847A9" w:rsidP="00A46B8E">
      <w:pPr>
        <w:spacing w:line="360" w:lineRule="auto"/>
        <w:ind w:left="360" w:firstLine="1058"/>
        <w:jc w:val="both"/>
        <w:rPr>
          <w:szCs w:val="24"/>
        </w:rPr>
      </w:pPr>
      <w:r>
        <w:rPr>
          <w:szCs w:val="24"/>
        </w:rPr>
        <w:t>Não se esquecer de juntar no processo cópia</w:t>
      </w:r>
      <w:r w:rsidR="00E219FD">
        <w:rPr>
          <w:szCs w:val="24"/>
        </w:rPr>
        <w:t xml:space="preserve"> do Diário Oficial e/</w:t>
      </w:r>
      <w:r>
        <w:rPr>
          <w:szCs w:val="24"/>
        </w:rPr>
        <w:t>ou recorte do jornal em que foi publicado</w:t>
      </w:r>
      <w:r w:rsidR="00F111B9">
        <w:rPr>
          <w:szCs w:val="24"/>
        </w:rPr>
        <w:t xml:space="preserve"> o aviso do pregão</w:t>
      </w:r>
      <w:r w:rsidR="00DF7EB7">
        <w:rPr>
          <w:szCs w:val="24"/>
        </w:rPr>
        <w:t>, e que fique de forma clara a data da referida publicação, lembrando-se daquele prazo de 8 (oito) dias</w:t>
      </w:r>
      <w:r w:rsidR="00E219FD">
        <w:rPr>
          <w:szCs w:val="24"/>
        </w:rPr>
        <w:t xml:space="preserve"> úteis</w:t>
      </w:r>
      <w:r w:rsidR="00F111B9">
        <w:rPr>
          <w:szCs w:val="24"/>
        </w:rPr>
        <w:t>.</w:t>
      </w:r>
    </w:p>
    <w:p w:rsidR="00F6411B" w:rsidRDefault="00F6411B" w:rsidP="00A46B8E">
      <w:pPr>
        <w:spacing w:line="360" w:lineRule="auto"/>
        <w:ind w:left="360" w:firstLine="1058"/>
        <w:jc w:val="both"/>
        <w:rPr>
          <w:szCs w:val="24"/>
        </w:rPr>
      </w:pPr>
    </w:p>
    <w:p w:rsidR="00A46B8E" w:rsidRDefault="00A46B8E" w:rsidP="00A46B8E">
      <w:pPr>
        <w:spacing w:line="360" w:lineRule="auto"/>
        <w:ind w:left="360" w:firstLine="1058"/>
        <w:jc w:val="both"/>
        <w:rPr>
          <w:b/>
          <w:szCs w:val="24"/>
          <w:u w:val="single"/>
        </w:rPr>
      </w:pPr>
      <w:r w:rsidRPr="00A46B8E">
        <w:rPr>
          <w:b/>
          <w:szCs w:val="24"/>
          <w:highlight w:val="yellow"/>
          <w:u w:val="single"/>
        </w:rPr>
        <w:t>ATENÇÃO:</w:t>
      </w:r>
    </w:p>
    <w:p w:rsidR="00A46B8E" w:rsidRDefault="00A46B8E" w:rsidP="00A46B8E">
      <w:pPr>
        <w:spacing w:line="360" w:lineRule="auto"/>
        <w:ind w:left="360" w:firstLine="1058"/>
        <w:jc w:val="both"/>
        <w:rPr>
          <w:b/>
          <w:szCs w:val="24"/>
          <w:u w:val="single"/>
        </w:rPr>
      </w:pPr>
    </w:p>
    <w:p w:rsidR="005E2292" w:rsidRDefault="00A46B8E" w:rsidP="00E219FD">
      <w:pPr>
        <w:spacing w:line="360" w:lineRule="auto"/>
        <w:ind w:left="1418"/>
        <w:jc w:val="both"/>
        <w:rPr>
          <w:szCs w:val="24"/>
        </w:rPr>
      </w:pPr>
      <w:r w:rsidRPr="00A46B8E">
        <w:rPr>
          <w:szCs w:val="24"/>
        </w:rPr>
        <w:t xml:space="preserve">Segue-se um modelo de edital e minuta do contrato, ambos modelos serão disponibilizados no site da Secretaria de Estado de Educação, e poderão ser utilizados pela unidade </w:t>
      </w:r>
      <w:r w:rsidRPr="00A46B8E">
        <w:rPr>
          <w:szCs w:val="24"/>
        </w:rPr>
        <w:lastRenderedPageBreak/>
        <w:t>escolar com as devidas adaptações. LEIA O EDITAL E A MINUTA E FAÇA AS DEVIDAS CORREÇÕES E ADAPTAÇÕES, INCLUSIVE A NUMERAÇÃO, DATA, ANO, SEMESTRE. EVITE A DEVOLUÇÃO DO PROCESSO, REVISANDO O EDITAL, A MINUTA DE CONTRATO E CONFERINDO OS DOCUMENTOS NECESSÁRIOS PARA A REALIZAÇÃO DO CERTAME</w:t>
      </w:r>
      <w:r>
        <w:rPr>
          <w:szCs w:val="24"/>
        </w:rPr>
        <w:t>.</w:t>
      </w:r>
    </w:p>
    <w:p w:rsidR="00E219FD" w:rsidRPr="00B16EC7" w:rsidRDefault="005E15DC" w:rsidP="00F111B9">
      <w:pPr>
        <w:spacing w:line="360" w:lineRule="auto"/>
        <w:ind w:left="1418"/>
        <w:jc w:val="both"/>
        <w:rPr>
          <w:color w:val="FF0000"/>
          <w:szCs w:val="24"/>
        </w:rPr>
      </w:pPr>
      <w:r>
        <w:rPr>
          <w:color w:val="FF0000"/>
          <w:szCs w:val="24"/>
        </w:rPr>
        <w:t xml:space="preserve">Para </w:t>
      </w:r>
      <w:bookmarkStart w:id="0" w:name="_GoBack"/>
      <w:bookmarkEnd w:id="0"/>
      <w:r w:rsidR="00E219FD" w:rsidRPr="00B16EC7">
        <w:rPr>
          <w:color w:val="FF0000"/>
          <w:szCs w:val="24"/>
        </w:rPr>
        <w:t>tanto, há que observar, no que couber, para a feitura do procedimento administrativo, a ordem e sequência, dos documentos, conforme art. 38, da Lei 8.666/93:</w:t>
      </w:r>
    </w:p>
    <w:p w:rsidR="00E219FD" w:rsidRPr="009D5AED" w:rsidRDefault="00E219FD" w:rsidP="00E219FD">
      <w:pPr>
        <w:spacing w:line="360" w:lineRule="auto"/>
        <w:ind w:left="1418"/>
        <w:jc w:val="both"/>
        <w:rPr>
          <w:sz w:val="22"/>
        </w:rPr>
      </w:pPr>
      <w:r w:rsidRPr="009D5AED">
        <w:rPr>
          <w:b/>
          <w:bCs/>
          <w:sz w:val="22"/>
        </w:rPr>
        <w:t>Art. 38.</w:t>
      </w:r>
      <w:r w:rsidRPr="009D5AED">
        <w:rPr>
          <w:sz w:val="22"/>
        </w:rPr>
        <w:t xml:space="preserve"> O procedimento da licitação será iniciado com a abertura de processo administrativo, devidamente autuado, protocolado e numerado, contendo a autorização respectiva, a indicação sucinta de seu objeto e do recurso próprio para a despesa, e ao qual serão juntados oportunamente:</w:t>
      </w:r>
    </w:p>
    <w:p w:rsidR="00E219FD" w:rsidRPr="009D5AED" w:rsidRDefault="00E219FD" w:rsidP="00E219FD">
      <w:pPr>
        <w:spacing w:line="360" w:lineRule="auto"/>
        <w:ind w:left="1418"/>
        <w:jc w:val="both"/>
        <w:rPr>
          <w:sz w:val="22"/>
        </w:rPr>
      </w:pPr>
      <w:r w:rsidRPr="009D5AED">
        <w:rPr>
          <w:b/>
          <w:bCs/>
          <w:sz w:val="22"/>
        </w:rPr>
        <w:t xml:space="preserve">I </w:t>
      </w:r>
      <w:r w:rsidRPr="009D5AED">
        <w:rPr>
          <w:sz w:val="22"/>
        </w:rPr>
        <w:t xml:space="preserve">- </w:t>
      </w:r>
      <w:proofErr w:type="gramStart"/>
      <w:r w:rsidRPr="009D5AED">
        <w:rPr>
          <w:sz w:val="22"/>
        </w:rPr>
        <w:t>edital</w:t>
      </w:r>
      <w:proofErr w:type="gramEnd"/>
      <w:r w:rsidRPr="009D5AED">
        <w:rPr>
          <w:sz w:val="22"/>
        </w:rPr>
        <w:t xml:space="preserve"> ou convite e respectivos anexos, quando for o caso; </w:t>
      </w:r>
    </w:p>
    <w:p w:rsidR="00E219FD" w:rsidRPr="009D5AED" w:rsidRDefault="00E219FD" w:rsidP="00E219FD">
      <w:pPr>
        <w:spacing w:line="360" w:lineRule="auto"/>
        <w:ind w:left="1418"/>
        <w:jc w:val="both"/>
        <w:rPr>
          <w:sz w:val="22"/>
        </w:rPr>
      </w:pPr>
      <w:r w:rsidRPr="009D5AED">
        <w:rPr>
          <w:b/>
          <w:bCs/>
          <w:sz w:val="22"/>
        </w:rPr>
        <w:t xml:space="preserve">II </w:t>
      </w:r>
      <w:r w:rsidRPr="009D5AED">
        <w:rPr>
          <w:sz w:val="22"/>
        </w:rPr>
        <w:t xml:space="preserve">- </w:t>
      </w:r>
      <w:proofErr w:type="gramStart"/>
      <w:r w:rsidRPr="009D5AED">
        <w:rPr>
          <w:sz w:val="22"/>
        </w:rPr>
        <w:t>comprovante</w:t>
      </w:r>
      <w:proofErr w:type="gramEnd"/>
      <w:r w:rsidRPr="009D5AED">
        <w:rPr>
          <w:sz w:val="22"/>
        </w:rPr>
        <w:t xml:space="preserve"> das publicações do edital resumido, na forma do art. 21 desta Lei, ou da entrega do convite; </w:t>
      </w:r>
    </w:p>
    <w:p w:rsidR="00E219FD" w:rsidRPr="009D5AED" w:rsidRDefault="00E219FD" w:rsidP="00E219FD">
      <w:pPr>
        <w:spacing w:line="360" w:lineRule="auto"/>
        <w:ind w:left="1418"/>
        <w:jc w:val="both"/>
        <w:rPr>
          <w:sz w:val="22"/>
        </w:rPr>
      </w:pPr>
      <w:r w:rsidRPr="009D5AED">
        <w:rPr>
          <w:b/>
          <w:bCs/>
          <w:sz w:val="22"/>
        </w:rPr>
        <w:t xml:space="preserve">III </w:t>
      </w:r>
      <w:r w:rsidRPr="009D5AED">
        <w:rPr>
          <w:sz w:val="22"/>
        </w:rPr>
        <w:t xml:space="preserve">- ato de designação da comissão de licitação, do leiloeiro administrativo ou oficial, ou do responsável pelo convite; </w:t>
      </w:r>
    </w:p>
    <w:p w:rsidR="00E219FD" w:rsidRPr="009D5AED" w:rsidRDefault="00E219FD" w:rsidP="00E219FD">
      <w:pPr>
        <w:spacing w:line="360" w:lineRule="auto"/>
        <w:ind w:left="1418"/>
        <w:jc w:val="both"/>
        <w:rPr>
          <w:sz w:val="22"/>
        </w:rPr>
      </w:pPr>
      <w:r w:rsidRPr="009D5AED">
        <w:rPr>
          <w:b/>
          <w:bCs/>
          <w:sz w:val="22"/>
        </w:rPr>
        <w:t xml:space="preserve">IV </w:t>
      </w:r>
      <w:r w:rsidRPr="009D5AED">
        <w:rPr>
          <w:sz w:val="22"/>
        </w:rPr>
        <w:t xml:space="preserve">- </w:t>
      </w:r>
      <w:proofErr w:type="gramStart"/>
      <w:r w:rsidRPr="009D5AED">
        <w:rPr>
          <w:sz w:val="22"/>
        </w:rPr>
        <w:t>original</w:t>
      </w:r>
      <w:proofErr w:type="gramEnd"/>
      <w:r w:rsidRPr="009D5AED">
        <w:rPr>
          <w:sz w:val="22"/>
        </w:rPr>
        <w:t xml:space="preserve"> das propostas e dos documentos que as instruírem; </w:t>
      </w:r>
    </w:p>
    <w:p w:rsidR="00E219FD" w:rsidRPr="009D5AED" w:rsidRDefault="00E219FD" w:rsidP="00E219FD">
      <w:pPr>
        <w:spacing w:line="360" w:lineRule="auto"/>
        <w:ind w:left="1418"/>
        <w:jc w:val="both"/>
        <w:rPr>
          <w:sz w:val="22"/>
        </w:rPr>
      </w:pPr>
      <w:r w:rsidRPr="009D5AED">
        <w:rPr>
          <w:b/>
          <w:bCs/>
          <w:sz w:val="22"/>
        </w:rPr>
        <w:t xml:space="preserve">V </w:t>
      </w:r>
      <w:r w:rsidRPr="009D5AED">
        <w:rPr>
          <w:sz w:val="22"/>
        </w:rPr>
        <w:t xml:space="preserve">- </w:t>
      </w:r>
      <w:proofErr w:type="gramStart"/>
      <w:r w:rsidRPr="009D5AED">
        <w:rPr>
          <w:sz w:val="22"/>
        </w:rPr>
        <w:t>atas, relatórios e deliberações</w:t>
      </w:r>
      <w:proofErr w:type="gramEnd"/>
      <w:r w:rsidRPr="009D5AED">
        <w:rPr>
          <w:sz w:val="22"/>
        </w:rPr>
        <w:t xml:space="preserve"> da Comissão Julgadora; </w:t>
      </w:r>
    </w:p>
    <w:p w:rsidR="00E219FD" w:rsidRPr="009D5AED" w:rsidRDefault="00E219FD" w:rsidP="00E219FD">
      <w:pPr>
        <w:spacing w:line="360" w:lineRule="auto"/>
        <w:ind w:left="1418"/>
        <w:jc w:val="both"/>
        <w:rPr>
          <w:sz w:val="22"/>
        </w:rPr>
      </w:pPr>
      <w:r w:rsidRPr="009D5AED">
        <w:rPr>
          <w:b/>
          <w:bCs/>
          <w:sz w:val="22"/>
        </w:rPr>
        <w:t xml:space="preserve">VI </w:t>
      </w:r>
      <w:r w:rsidRPr="009D5AED">
        <w:rPr>
          <w:sz w:val="22"/>
        </w:rPr>
        <w:t xml:space="preserve">- </w:t>
      </w:r>
      <w:proofErr w:type="gramStart"/>
      <w:r w:rsidRPr="009D5AED">
        <w:rPr>
          <w:sz w:val="22"/>
        </w:rPr>
        <w:t>pareceres</w:t>
      </w:r>
      <w:proofErr w:type="gramEnd"/>
      <w:r w:rsidRPr="009D5AED">
        <w:rPr>
          <w:sz w:val="22"/>
        </w:rPr>
        <w:t xml:space="preserve"> técnicos ou jurídicos emitidos sobre a licitação, dispensa ou inexigibilidade; </w:t>
      </w:r>
    </w:p>
    <w:p w:rsidR="00E219FD" w:rsidRPr="009D5AED" w:rsidRDefault="00E219FD" w:rsidP="00E219FD">
      <w:pPr>
        <w:spacing w:line="360" w:lineRule="auto"/>
        <w:ind w:left="1418"/>
        <w:jc w:val="both"/>
        <w:rPr>
          <w:sz w:val="22"/>
        </w:rPr>
      </w:pPr>
      <w:r w:rsidRPr="009D5AED">
        <w:rPr>
          <w:b/>
          <w:bCs/>
          <w:sz w:val="22"/>
        </w:rPr>
        <w:t xml:space="preserve">VII </w:t>
      </w:r>
      <w:r w:rsidRPr="009D5AED">
        <w:rPr>
          <w:sz w:val="22"/>
        </w:rPr>
        <w:t xml:space="preserve">- atos de adjudicação do objeto da licitação e da sua homologação; </w:t>
      </w:r>
    </w:p>
    <w:p w:rsidR="00E219FD" w:rsidRPr="009D5AED" w:rsidRDefault="00E219FD" w:rsidP="00E219FD">
      <w:pPr>
        <w:spacing w:line="360" w:lineRule="auto"/>
        <w:ind w:left="1418"/>
        <w:jc w:val="both"/>
        <w:rPr>
          <w:sz w:val="22"/>
        </w:rPr>
      </w:pPr>
      <w:r w:rsidRPr="009D5AED">
        <w:rPr>
          <w:b/>
          <w:bCs/>
          <w:sz w:val="22"/>
        </w:rPr>
        <w:t xml:space="preserve">VIII </w:t>
      </w:r>
      <w:r w:rsidRPr="009D5AED">
        <w:rPr>
          <w:sz w:val="22"/>
        </w:rPr>
        <w:t xml:space="preserve">- recursos eventualmente apresentados pelos licitantes e respectivas manifestações e decisões; </w:t>
      </w:r>
    </w:p>
    <w:p w:rsidR="00E219FD" w:rsidRPr="009D5AED" w:rsidRDefault="00E219FD" w:rsidP="00E219FD">
      <w:pPr>
        <w:spacing w:line="360" w:lineRule="auto"/>
        <w:ind w:left="1418"/>
        <w:jc w:val="both"/>
        <w:rPr>
          <w:sz w:val="22"/>
        </w:rPr>
      </w:pPr>
      <w:r w:rsidRPr="009D5AED">
        <w:rPr>
          <w:b/>
          <w:bCs/>
          <w:sz w:val="22"/>
        </w:rPr>
        <w:t xml:space="preserve">IX </w:t>
      </w:r>
      <w:r w:rsidRPr="009D5AED">
        <w:rPr>
          <w:sz w:val="22"/>
        </w:rPr>
        <w:t xml:space="preserve">- </w:t>
      </w:r>
      <w:proofErr w:type="gramStart"/>
      <w:r w:rsidRPr="009D5AED">
        <w:rPr>
          <w:sz w:val="22"/>
        </w:rPr>
        <w:t>despacho</w:t>
      </w:r>
      <w:proofErr w:type="gramEnd"/>
      <w:r w:rsidRPr="009D5AED">
        <w:rPr>
          <w:sz w:val="22"/>
        </w:rPr>
        <w:t xml:space="preserve"> de anulação ou de revogação da licitação, quando for o caso, fundamentado circunstanciadamente; </w:t>
      </w:r>
    </w:p>
    <w:p w:rsidR="00E219FD" w:rsidRPr="009D5AED" w:rsidRDefault="00E219FD" w:rsidP="00E219FD">
      <w:pPr>
        <w:spacing w:line="360" w:lineRule="auto"/>
        <w:ind w:left="1418"/>
        <w:jc w:val="both"/>
        <w:rPr>
          <w:sz w:val="22"/>
        </w:rPr>
      </w:pPr>
      <w:r w:rsidRPr="009D5AED">
        <w:rPr>
          <w:b/>
          <w:bCs/>
          <w:sz w:val="22"/>
        </w:rPr>
        <w:t xml:space="preserve">X </w:t>
      </w:r>
      <w:r w:rsidRPr="009D5AED">
        <w:rPr>
          <w:sz w:val="22"/>
        </w:rPr>
        <w:t xml:space="preserve">- </w:t>
      </w:r>
      <w:proofErr w:type="gramStart"/>
      <w:r w:rsidRPr="009D5AED">
        <w:rPr>
          <w:sz w:val="22"/>
        </w:rPr>
        <w:t>termo</w:t>
      </w:r>
      <w:proofErr w:type="gramEnd"/>
      <w:r w:rsidRPr="009D5AED">
        <w:rPr>
          <w:sz w:val="22"/>
        </w:rPr>
        <w:t xml:space="preserve"> de contrato ou instrumento equivalente, conforme o caso; </w:t>
      </w:r>
    </w:p>
    <w:p w:rsidR="00E219FD" w:rsidRPr="009D5AED" w:rsidRDefault="00E219FD" w:rsidP="00E219FD">
      <w:pPr>
        <w:spacing w:line="360" w:lineRule="auto"/>
        <w:ind w:left="1418"/>
        <w:jc w:val="both"/>
        <w:rPr>
          <w:sz w:val="22"/>
        </w:rPr>
      </w:pPr>
      <w:r w:rsidRPr="009D5AED">
        <w:rPr>
          <w:b/>
          <w:bCs/>
          <w:sz w:val="22"/>
        </w:rPr>
        <w:t xml:space="preserve">XI </w:t>
      </w:r>
      <w:r w:rsidRPr="009D5AED">
        <w:rPr>
          <w:sz w:val="22"/>
        </w:rPr>
        <w:t xml:space="preserve">- outros comprovantes de publicações; </w:t>
      </w:r>
    </w:p>
    <w:p w:rsidR="00E219FD" w:rsidRPr="009D5AED" w:rsidRDefault="00E219FD" w:rsidP="00E219FD">
      <w:pPr>
        <w:spacing w:line="360" w:lineRule="auto"/>
        <w:ind w:left="1418"/>
        <w:jc w:val="both"/>
        <w:rPr>
          <w:sz w:val="22"/>
        </w:rPr>
      </w:pPr>
      <w:r w:rsidRPr="009D5AED">
        <w:rPr>
          <w:b/>
          <w:bCs/>
          <w:sz w:val="22"/>
        </w:rPr>
        <w:t xml:space="preserve">XII </w:t>
      </w:r>
      <w:r w:rsidRPr="009D5AED">
        <w:rPr>
          <w:sz w:val="22"/>
        </w:rPr>
        <w:t xml:space="preserve">- demais documentos relativos à licitação. </w:t>
      </w:r>
    </w:p>
    <w:p w:rsidR="00E219FD" w:rsidRPr="009D5AED" w:rsidRDefault="00E219FD" w:rsidP="00E219FD">
      <w:pPr>
        <w:spacing w:line="360" w:lineRule="auto"/>
        <w:ind w:left="1418"/>
        <w:jc w:val="both"/>
        <w:rPr>
          <w:sz w:val="22"/>
        </w:rPr>
      </w:pPr>
      <w:r w:rsidRPr="005E15DC">
        <w:rPr>
          <w:b/>
          <w:bCs/>
          <w:color w:val="FF0000"/>
          <w:sz w:val="22"/>
        </w:rPr>
        <w:t>Parágrafo único</w:t>
      </w:r>
      <w:r w:rsidRPr="005E15DC">
        <w:rPr>
          <w:color w:val="FF0000"/>
          <w:sz w:val="22"/>
        </w:rPr>
        <w:t>. As minutas de editais de licitação, bem como as dos contratos, acordos, convênios ou ajustes devem ser previamente examinadas e aprovadas por assessoria jurídica da Administração</w:t>
      </w:r>
      <w:r w:rsidRPr="009D5AED">
        <w:rPr>
          <w:sz w:val="22"/>
        </w:rPr>
        <w:t xml:space="preserve">. (Redação dada pela Lei nº 8.883, de 1994) </w:t>
      </w:r>
    </w:p>
    <w:p w:rsidR="00E219FD" w:rsidRDefault="00E219FD" w:rsidP="00F111B9">
      <w:pPr>
        <w:spacing w:line="360" w:lineRule="auto"/>
        <w:ind w:left="1418"/>
        <w:jc w:val="both"/>
        <w:rPr>
          <w:szCs w:val="24"/>
        </w:rPr>
      </w:pPr>
    </w:p>
    <w:p w:rsidR="00F111B9" w:rsidRDefault="00F111B9" w:rsidP="00F111B9">
      <w:pPr>
        <w:spacing w:line="360" w:lineRule="auto"/>
        <w:ind w:left="1418"/>
        <w:jc w:val="both"/>
        <w:rPr>
          <w:b/>
          <w:szCs w:val="24"/>
        </w:rPr>
      </w:pPr>
    </w:p>
    <w:p w:rsidR="004A480C" w:rsidRPr="00434755" w:rsidRDefault="004A480C" w:rsidP="004A480C">
      <w:pPr>
        <w:spacing w:line="360" w:lineRule="auto"/>
        <w:jc w:val="center"/>
        <w:rPr>
          <w:b/>
          <w:szCs w:val="24"/>
        </w:rPr>
      </w:pPr>
    </w:p>
    <w:p w:rsidR="00472604" w:rsidRDefault="008B72EE" w:rsidP="000F7474">
      <w:pPr>
        <w:pStyle w:val="PargrafodaLista"/>
        <w:numPr>
          <w:ilvl w:val="0"/>
          <w:numId w:val="4"/>
        </w:num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SESSÃO PÚBLICA PARA JULGAMENTO DAS PROPOSTAS</w:t>
      </w:r>
    </w:p>
    <w:p w:rsidR="00F111B9" w:rsidRPr="000F7474" w:rsidRDefault="00F111B9" w:rsidP="00F111B9">
      <w:pPr>
        <w:pStyle w:val="PargrafodaLista"/>
        <w:spacing w:line="360" w:lineRule="auto"/>
        <w:ind w:left="502"/>
        <w:jc w:val="both"/>
        <w:rPr>
          <w:b/>
          <w:szCs w:val="24"/>
        </w:rPr>
      </w:pPr>
    </w:p>
    <w:p w:rsidR="008B72EE" w:rsidRDefault="004A480C" w:rsidP="004A480C">
      <w:pPr>
        <w:spacing w:line="360" w:lineRule="auto"/>
        <w:jc w:val="both"/>
        <w:rPr>
          <w:szCs w:val="24"/>
        </w:rPr>
      </w:pPr>
      <w:r w:rsidRPr="00434755">
        <w:rPr>
          <w:szCs w:val="24"/>
        </w:rPr>
        <w:t xml:space="preserve"> </w:t>
      </w:r>
      <w:r w:rsidR="003B77B2">
        <w:rPr>
          <w:szCs w:val="24"/>
        </w:rPr>
        <w:tab/>
      </w:r>
      <w:r w:rsidR="00910A1F">
        <w:rPr>
          <w:szCs w:val="24"/>
        </w:rPr>
        <w:tab/>
      </w:r>
      <w:r w:rsidR="008B72EE">
        <w:rPr>
          <w:szCs w:val="24"/>
        </w:rPr>
        <w:t>N</w:t>
      </w:r>
      <w:r w:rsidR="008B72EE" w:rsidRPr="008B72EE">
        <w:rPr>
          <w:szCs w:val="24"/>
        </w:rPr>
        <w:t>o dia, hora e local designados, será realizada sessão pública para recebimento das propostas, devendo o interessado, ou seu representante, identificar-se e, se for o caso, comprovar a existência dos necessários poderes para formulação de propostas e para a prática de todos os demais atos inerentes ao certame</w:t>
      </w:r>
      <w:r w:rsidR="008B72EE">
        <w:rPr>
          <w:szCs w:val="24"/>
        </w:rPr>
        <w:t xml:space="preserve">. </w:t>
      </w:r>
      <w:r w:rsidR="008B72EE" w:rsidRPr="008B72EE">
        <w:rPr>
          <w:szCs w:val="24"/>
        </w:rPr>
        <w:t xml:space="preserve">Aberta a sessão, os interessados ou seus representantes, apresentarão declaração dando ciência de que cumprem plenamente os requisitos de habilitação e entregarão os envelopes contendo a indicação do objeto e do preço oferecidos, procedendo-se à sua </w:t>
      </w:r>
      <w:r w:rsidR="008B72EE" w:rsidRPr="008B72EE">
        <w:rPr>
          <w:szCs w:val="24"/>
        </w:rPr>
        <w:lastRenderedPageBreak/>
        <w:t>imediata abertura e à verificação da conformidade das propostas com os requisitos estabelecidos no instrumento convocatório</w:t>
      </w:r>
      <w:r w:rsidR="008B72EE">
        <w:rPr>
          <w:szCs w:val="24"/>
        </w:rPr>
        <w:t xml:space="preserve">. </w:t>
      </w:r>
    </w:p>
    <w:p w:rsidR="00472604" w:rsidRDefault="008B72EE" w:rsidP="008B72EE">
      <w:pPr>
        <w:spacing w:line="360" w:lineRule="auto"/>
        <w:ind w:firstLine="1418"/>
        <w:jc w:val="both"/>
        <w:rPr>
          <w:szCs w:val="24"/>
        </w:rPr>
      </w:pPr>
      <w:r>
        <w:rPr>
          <w:szCs w:val="24"/>
        </w:rPr>
        <w:t>N</w:t>
      </w:r>
      <w:r w:rsidRPr="008B72EE">
        <w:rPr>
          <w:szCs w:val="24"/>
        </w:rPr>
        <w:t>o curso da sessão, o autor da oferta de valor mais baixo e os das ofertas com preços até 10% (dez por cento) superiores àquela poderão fazer novos lances verbais e sucessivos, até a proclamação do vencedor</w:t>
      </w:r>
      <w:r>
        <w:rPr>
          <w:szCs w:val="24"/>
        </w:rPr>
        <w:t xml:space="preserve">. </w:t>
      </w:r>
      <w:r w:rsidRPr="008B72EE">
        <w:rPr>
          <w:szCs w:val="24"/>
        </w:rPr>
        <w:t xml:space="preserve">Não havendo pelo menos 3 (três) ofertas nas condições definidas </w:t>
      </w:r>
      <w:r w:rsidR="00F111B9">
        <w:rPr>
          <w:szCs w:val="24"/>
        </w:rPr>
        <w:t>anteriormente</w:t>
      </w:r>
      <w:r w:rsidRPr="008B72EE">
        <w:rPr>
          <w:szCs w:val="24"/>
        </w:rPr>
        <w:t>, poderão os autores das melhores propostas, até o máximo de 3 (três), oferecer novos lances verbais e sucessivos, quaisquer que sejam os preços oferecidos</w:t>
      </w:r>
      <w:r>
        <w:rPr>
          <w:szCs w:val="24"/>
        </w:rPr>
        <w:t>.</w:t>
      </w:r>
    </w:p>
    <w:p w:rsidR="008B72EE" w:rsidRDefault="008B72EE" w:rsidP="008B72EE">
      <w:pPr>
        <w:spacing w:line="360" w:lineRule="auto"/>
        <w:ind w:firstLine="1418"/>
        <w:jc w:val="both"/>
        <w:rPr>
          <w:szCs w:val="24"/>
        </w:rPr>
      </w:pPr>
      <w:r w:rsidRPr="008B72EE">
        <w:rPr>
          <w:szCs w:val="24"/>
        </w:rPr>
        <w:t>Para julgamento e classificação das propostas, será adotado o critério de menor preço, observados os prazos máximos para fornecimento, as especificações técnicas e parâmetros mínimos de desempenho e qualidade definidos no edital</w:t>
      </w:r>
      <w:r>
        <w:rPr>
          <w:szCs w:val="24"/>
        </w:rPr>
        <w:t>.</w:t>
      </w:r>
    </w:p>
    <w:p w:rsidR="008B72EE" w:rsidRDefault="008B72EE" w:rsidP="008B72EE">
      <w:pPr>
        <w:spacing w:line="360" w:lineRule="auto"/>
        <w:ind w:firstLine="1418"/>
        <w:jc w:val="both"/>
        <w:rPr>
          <w:szCs w:val="24"/>
        </w:rPr>
      </w:pPr>
      <w:r w:rsidRPr="008B72EE">
        <w:rPr>
          <w:szCs w:val="24"/>
        </w:rPr>
        <w:t>Examinada a proposta classificada em primeiro lugar, quanto ao objeto e valor, caberá ao pregoeiro decidir motivadamente a respeito da sua aceitabilidade</w:t>
      </w:r>
      <w:r>
        <w:rPr>
          <w:szCs w:val="24"/>
        </w:rPr>
        <w:t>.</w:t>
      </w:r>
    </w:p>
    <w:p w:rsidR="008B72EE" w:rsidRDefault="008B72EE" w:rsidP="008B72EE">
      <w:pPr>
        <w:spacing w:line="360" w:lineRule="auto"/>
        <w:ind w:firstLine="1418"/>
        <w:jc w:val="both"/>
        <w:rPr>
          <w:szCs w:val="24"/>
        </w:rPr>
      </w:pPr>
      <w:r w:rsidRPr="008B72EE">
        <w:rPr>
          <w:szCs w:val="24"/>
        </w:rPr>
        <w:t>Encerrada a etapa competitiva e ordenadas as ofertas, o pregoeiro procederá à abertura do invólucro contendo os documentos de habilitação do licitante que apresentou a melhor proposta, para verificação do atendimento das condições fixadas no edital</w:t>
      </w:r>
      <w:r>
        <w:rPr>
          <w:szCs w:val="24"/>
        </w:rPr>
        <w:t>.</w:t>
      </w:r>
    </w:p>
    <w:p w:rsidR="008B72EE" w:rsidRDefault="008B72EE" w:rsidP="008B72EE">
      <w:pPr>
        <w:spacing w:line="360" w:lineRule="auto"/>
        <w:ind w:firstLine="1418"/>
        <w:jc w:val="both"/>
        <w:rPr>
          <w:szCs w:val="24"/>
        </w:rPr>
      </w:pPr>
      <w:r w:rsidRPr="008B72EE">
        <w:rPr>
          <w:szCs w:val="24"/>
        </w:rPr>
        <w:lastRenderedPageBreak/>
        <w:t xml:space="preserve">A habilitação far-se-á com a verificação de que o licitante está em situação regular perante a Fazenda Nacional, a Seguridade Social e o Fundo de Garantia do Tempo de Serviço - FGTS, e as Fazendas Estaduais e Municipais, </w:t>
      </w:r>
      <w:r w:rsidR="0058563F">
        <w:rPr>
          <w:szCs w:val="24"/>
        </w:rPr>
        <w:t xml:space="preserve">e de Débitos Trabalhistas, </w:t>
      </w:r>
      <w:r w:rsidR="00F111B9">
        <w:rPr>
          <w:szCs w:val="24"/>
        </w:rPr>
        <w:t xml:space="preserve">e </w:t>
      </w:r>
      <w:r w:rsidRPr="008B72EE">
        <w:rPr>
          <w:szCs w:val="24"/>
        </w:rPr>
        <w:t>quando for o caso, com a comprovação de que atende às exigências do edital quanto à habilitação jurídica e qualificações técnica e econômico-financeira.</w:t>
      </w:r>
    </w:p>
    <w:p w:rsidR="008B72EE" w:rsidRDefault="008B72EE" w:rsidP="008B72EE">
      <w:pPr>
        <w:spacing w:line="360" w:lineRule="auto"/>
        <w:ind w:firstLine="1418"/>
        <w:jc w:val="both"/>
        <w:rPr>
          <w:szCs w:val="24"/>
        </w:rPr>
      </w:pPr>
      <w:r w:rsidRPr="008B72EE">
        <w:rPr>
          <w:szCs w:val="24"/>
        </w:rPr>
        <w:t xml:space="preserve">Os licitantes </w:t>
      </w:r>
      <w:r w:rsidRPr="008B72EE">
        <w:rPr>
          <w:szCs w:val="24"/>
          <w:u w:val="single"/>
        </w:rPr>
        <w:t>poderão</w:t>
      </w:r>
      <w:r w:rsidRPr="008B72EE">
        <w:rPr>
          <w:szCs w:val="24"/>
        </w:rPr>
        <w:t xml:space="preserve"> deixar de apresentar os documentos de habilitação que já constem d</w:t>
      </w:r>
      <w:r w:rsidR="00457647">
        <w:rPr>
          <w:szCs w:val="24"/>
        </w:rPr>
        <w:t>e</w:t>
      </w:r>
      <w:r w:rsidRPr="008B72EE">
        <w:rPr>
          <w:szCs w:val="24"/>
        </w:rPr>
        <w:t xml:space="preserve"> Sistema de Cad</w:t>
      </w:r>
      <w:r w:rsidR="00457647">
        <w:rPr>
          <w:szCs w:val="24"/>
        </w:rPr>
        <w:t>astramento Unificado de For</w:t>
      </w:r>
      <w:r w:rsidR="00536099">
        <w:rPr>
          <w:szCs w:val="24"/>
        </w:rPr>
        <w:t>nece, no caso do nosso Estado, a</w:t>
      </w:r>
      <w:r w:rsidR="00536099" w:rsidRPr="00536099">
        <w:rPr>
          <w:szCs w:val="24"/>
        </w:rPr>
        <w:t xml:space="preserve"> apresentação do Certificado de Registro Cadastral – CERCA, emitido pelo Estado de Mato Grosso do Sul na forma do Decreto Estadual n. 11.361, de 27 de agosto de 2003, com toda documentação atualizada (certidões negativas e balanço patrimonial), substitui os documentos</w:t>
      </w:r>
      <w:r w:rsidR="00536099">
        <w:rPr>
          <w:szCs w:val="24"/>
        </w:rPr>
        <w:t xml:space="preserve"> supracitados</w:t>
      </w:r>
      <w:r w:rsidRPr="008B72EE">
        <w:rPr>
          <w:szCs w:val="24"/>
        </w:rPr>
        <w:t>, assegurado aos demais licitantes o direito de acesso aos dados nele constantes.</w:t>
      </w:r>
    </w:p>
    <w:p w:rsidR="008B72EE" w:rsidRDefault="008B72EE" w:rsidP="008B72EE">
      <w:pPr>
        <w:spacing w:line="360" w:lineRule="auto"/>
        <w:ind w:firstLine="1418"/>
        <w:jc w:val="both"/>
        <w:rPr>
          <w:szCs w:val="24"/>
        </w:rPr>
      </w:pPr>
      <w:r w:rsidRPr="008B72EE">
        <w:rPr>
          <w:szCs w:val="24"/>
        </w:rPr>
        <w:t>Verificado o atendimento das exigências fixadas no edital, o licitante será declarado vencedor.</w:t>
      </w:r>
    </w:p>
    <w:p w:rsidR="008B72EE" w:rsidRDefault="008B72EE" w:rsidP="008B72EE">
      <w:pPr>
        <w:spacing w:line="360" w:lineRule="auto"/>
        <w:ind w:firstLine="1418"/>
        <w:jc w:val="both"/>
        <w:rPr>
          <w:szCs w:val="24"/>
        </w:rPr>
      </w:pPr>
      <w:r w:rsidRPr="008B72EE">
        <w:rPr>
          <w:szCs w:val="24"/>
        </w:rPr>
        <w:lastRenderedPageBreak/>
        <w:t xml:space="preserve">Se a oferta não for aceitável ou se o licitante desatender às exigências </w:t>
      </w:r>
      <w:proofErr w:type="spellStart"/>
      <w:r w:rsidRPr="008B72EE">
        <w:rPr>
          <w:szCs w:val="24"/>
        </w:rPr>
        <w:t>habilitatórias</w:t>
      </w:r>
      <w:proofErr w:type="spellEnd"/>
      <w:r w:rsidRPr="008B72EE">
        <w:rPr>
          <w:szCs w:val="24"/>
        </w:rPr>
        <w:t xml:space="preserve">, o pregoeiro examinará as ofertas </w:t>
      </w:r>
      <w:r w:rsidR="00AA4987" w:rsidRPr="008B72EE">
        <w:rPr>
          <w:szCs w:val="24"/>
        </w:rPr>
        <w:t>subsequentes</w:t>
      </w:r>
      <w:r w:rsidRPr="008B72EE">
        <w:rPr>
          <w:szCs w:val="24"/>
        </w:rPr>
        <w:t xml:space="preserve"> e a qualificação dos licitantes, na ordem de classificação, e assim sucessivamente, até a apuração de uma que atenda ao edital, sendo o respectivo licitante declarado vencedor.</w:t>
      </w:r>
    </w:p>
    <w:p w:rsidR="008B72EE" w:rsidRDefault="00E86E48" w:rsidP="008B72EE">
      <w:pPr>
        <w:spacing w:line="360" w:lineRule="auto"/>
        <w:ind w:firstLine="1418"/>
        <w:jc w:val="both"/>
        <w:rPr>
          <w:szCs w:val="24"/>
        </w:rPr>
      </w:pPr>
      <w:r w:rsidRPr="00E86E48">
        <w:rPr>
          <w:szCs w:val="24"/>
        </w:rPr>
        <w:t>Declarado o vencedor, qualquer licitante poderá manifestar imediata e motivadamente a intenção de recorrer, quando lhe será concedido o prazo de 3 (três) dias para apresentação das razões do recurso, ficando os demais licitantes desde logo intimados para apresentar contra</w:t>
      </w:r>
      <w:r w:rsidR="00C31F1A">
        <w:rPr>
          <w:szCs w:val="24"/>
        </w:rPr>
        <w:t>r</w:t>
      </w:r>
      <w:r w:rsidRPr="00E86E48">
        <w:rPr>
          <w:szCs w:val="24"/>
        </w:rPr>
        <w:t>razões em igual número de dias, que começarão a correr do término do prazo do recorrente, sendo-lhes assegurada vista imediata dos autos</w:t>
      </w:r>
      <w:r w:rsidR="00AA4987">
        <w:rPr>
          <w:szCs w:val="24"/>
        </w:rPr>
        <w:t>, e lembrando que o procedimento fica suspenso até o esgotamento da fase de recursos</w:t>
      </w:r>
      <w:r>
        <w:rPr>
          <w:szCs w:val="24"/>
        </w:rPr>
        <w:t>.</w:t>
      </w:r>
    </w:p>
    <w:p w:rsidR="00E86E48" w:rsidRDefault="00E86E48" w:rsidP="008B72EE">
      <w:pPr>
        <w:spacing w:line="360" w:lineRule="auto"/>
        <w:ind w:firstLine="1418"/>
        <w:jc w:val="both"/>
        <w:rPr>
          <w:szCs w:val="24"/>
        </w:rPr>
      </w:pPr>
      <w:r w:rsidRPr="00E86E48">
        <w:rPr>
          <w:szCs w:val="24"/>
        </w:rPr>
        <w:t>O acolhimento de recurso importará a invalidação apenas dos atos insuscetíveis de aproveitamento</w:t>
      </w:r>
      <w:r>
        <w:rPr>
          <w:szCs w:val="24"/>
        </w:rPr>
        <w:t>.</w:t>
      </w:r>
    </w:p>
    <w:p w:rsidR="00E86E48" w:rsidRDefault="00E86E48" w:rsidP="008B72EE">
      <w:pPr>
        <w:spacing w:line="360" w:lineRule="auto"/>
        <w:ind w:firstLine="1418"/>
        <w:jc w:val="both"/>
        <w:rPr>
          <w:szCs w:val="24"/>
        </w:rPr>
      </w:pPr>
      <w:r w:rsidRPr="00E86E48">
        <w:rPr>
          <w:szCs w:val="24"/>
        </w:rPr>
        <w:t>A falta de manifestação imediata e motivada do licitante importará a decadência do direito de recurso e a adjudicação do objeto da licitação pelo pregoeiro ao vencedor</w:t>
      </w:r>
      <w:r>
        <w:rPr>
          <w:szCs w:val="24"/>
        </w:rPr>
        <w:t>.</w:t>
      </w:r>
    </w:p>
    <w:p w:rsidR="00E86E48" w:rsidRPr="00AA4987" w:rsidRDefault="00E86E48" w:rsidP="008B72EE">
      <w:pPr>
        <w:spacing w:line="360" w:lineRule="auto"/>
        <w:ind w:firstLine="1418"/>
        <w:jc w:val="both"/>
        <w:rPr>
          <w:szCs w:val="24"/>
        </w:rPr>
      </w:pPr>
      <w:r w:rsidRPr="00AA4987">
        <w:rPr>
          <w:szCs w:val="24"/>
        </w:rPr>
        <w:t>Decididos os recursos, a autoridade competente</w:t>
      </w:r>
      <w:r w:rsidR="00AA4987">
        <w:rPr>
          <w:szCs w:val="24"/>
        </w:rPr>
        <w:t xml:space="preserve"> dará prosseguimento ao processo</w:t>
      </w:r>
      <w:r w:rsidRPr="00AA4987">
        <w:rPr>
          <w:szCs w:val="24"/>
        </w:rPr>
        <w:t>.</w:t>
      </w:r>
    </w:p>
    <w:p w:rsidR="00E86E48" w:rsidRDefault="00A13509" w:rsidP="008B72EE">
      <w:pPr>
        <w:spacing w:line="360" w:lineRule="auto"/>
        <w:ind w:firstLine="1418"/>
        <w:jc w:val="both"/>
        <w:rPr>
          <w:szCs w:val="24"/>
        </w:rPr>
      </w:pPr>
      <w:r w:rsidRPr="00A13509">
        <w:rPr>
          <w:szCs w:val="24"/>
          <w:highlight w:val="yellow"/>
        </w:rPr>
        <w:lastRenderedPageBreak/>
        <w:t xml:space="preserve">Após o parecer favorável da Assessoria </w:t>
      </w:r>
      <w:r w:rsidR="00C31F1A">
        <w:rPr>
          <w:szCs w:val="24"/>
          <w:highlight w:val="yellow"/>
        </w:rPr>
        <w:t>Jurídica</w:t>
      </w:r>
      <w:r w:rsidRPr="00A13509">
        <w:rPr>
          <w:szCs w:val="24"/>
          <w:highlight w:val="yellow"/>
        </w:rPr>
        <w:t xml:space="preserve"> da SED/MS, será h</w:t>
      </w:r>
      <w:r w:rsidR="00E86E48" w:rsidRPr="00A13509">
        <w:rPr>
          <w:szCs w:val="24"/>
          <w:highlight w:val="yellow"/>
        </w:rPr>
        <w:t>omologada a licitação pela autoridade competente</w:t>
      </w:r>
      <w:r w:rsidRPr="00A13509">
        <w:rPr>
          <w:szCs w:val="24"/>
          <w:highlight w:val="yellow"/>
        </w:rPr>
        <w:t xml:space="preserve"> (Presidente da APM no PNAE, e Diretor da Unidade Escolar, nos casos do PROJOVEM e PRONATEC)</w:t>
      </w:r>
      <w:r w:rsidR="00E86E48" w:rsidRPr="00A13509">
        <w:rPr>
          <w:szCs w:val="24"/>
          <w:highlight w:val="yellow"/>
        </w:rPr>
        <w:t xml:space="preserve">, </w:t>
      </w:r>
      <w:r w:rsidRPr="00A13509">
        <w:rPr>
          <w:szCs w:val="24"/>
          <w:highlight w:val="yellow"/>
        </w:rPr>
        <w:t xml:space="preserve">e </w:t>
      </w:r>
      <w:r w:rsidR="00E86E48" w:rsidRPr="00A13509">
        <w:rPr>
          <w:szCs w:val="24"/>
          <w:highlight w:val="yellow"/>
        </w:rPr>
        <w:t>o adjudicatário será convocado para assinar o contrato no prazo definido em edital.</w:t>
      </w:r>
    </w:p>
    <w:p w:rsidR="00472604" w:rsidRDefault="00910A1F" w:rsidP="003B77B2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ab/>
      </w:r>
      <w:r w:rsidR="00256447" w:rsidRPr="00434755">
        <w:rPr>
          <w:szCs w:val="24"/>
        </w:rPr>
        <w:t>É importante ressaltar que toda documentação rel</w:t>
      </w:r>
      <w:r w:rsidR="00A322AA">
        <w:rPr>
          <w:szCs w:val="24"/>
        </w:rPr>
        <w:t>acionada com a licitação, deverá ser encartada</w:t>
      </w:r>
      <w:r w:rsidR="00256447" w:rsidRPr="00434755">
        <w:rPr>
          <w:szCs w:val="24"/>
        </w:rPr>
        <w:t xml:space="preserve"> no processo, independentemente de quem for o vencedor da licitação</w:t>
      </w:r>
      <w:r w:rsidR="00256447">
        <w:rPr>
          <w:szCs w:val="24"/>
        </w:rPr>
        <w:t>.</w:t>
      </w:r>
    </w:p>
    <w:p w:rsidR="00F6411B" w:rsidRDefault="00F6411B" w:rsidP="003B77B2">
      <w:pPr>
        <w:spacing w:line="360" w:lineRule="auto"/>
        <w:ind w:firstLine="720"/>
        <w:jc w:val="both"/>
        <w:rPr>
          <w:szCs w:val="24"/>
        </w:rPr>
      </w:pPr>
    </w:p>
    <w:p w:rsidR="00F6411B" w:rsidRDefault="00F6411B" w:rsidP="00F6411B">
      <w:pPr>
        <w:spacing w:line="360" w:lineRule="auto"/>
        <w:jc w:val="both"/>
        <w:rPr>
          <w:b/>
          <w:szCs w:val="24"/>
          <w:u w:val="single"/>
        </w:rPr>
      </w:pPr>
      <w:r w:rsidRPr="00A46B8E">
        <w:rPr>
          <w:b/>
          <w:szCs w:val="24"/>
          <w:highlight w:val="yellow"/>
          <w:u w:val="single"/>
        </w:rPr>
        <w:t>ATENÇÃO:</w:t>
      </w:r>
    </w:p>
    <w:p w:rsidR="00F5089F" w:rsidRDefault="00F5089F" w:rsidP="00F5089F">
      <w:pPr>
        <w:pStyle w:val="PargrafodaLista"/>
        <w:numPr>
          <w:ilvl w:val="0"/>
          <w:numId w:val="12"/>
        </w:numPr>
        <w:spacing w:line="360" w:lineRule="auto"/>
        <w:jc w:val="both"/>
        <w:rPr>
          <w:szCs w:val="24"/>
        </w:rPr>
      </w:pPr>
      <w:r w:rsidRPr="00F5089F">
        <w:rPr>
          <w:szCs w:val="24"/>
        </w:rPr>
        <w:t xml:space="preserve">A licitação da merenda escolar estará sob responsabilidade </w:t>
      </w:r>
      <w:r w:rsidR="00536099">
        <w:rPr>
          <w:szCs w:val="24"/>
        </w:rPr>
        <w:t>da Associação de Pais e Mestres</w:t>
      </w:r>
      <w:r>
        <w:rPr>
          <w:szCs w:val="24"/>
        </w:rPr>
        <w:t>;</w:t>
      </w:r>
    </w:p>
    <w:p w:rsidR="00F5089F" w:rsidRDefault="00CA582C" w:rsidP="00F5089F">
      <w:pPr>
        <w:pStyle w:val="PargrafodaLista"/>
        <w:numPr>
          <w:ilvl w:val="0"/>
          <w:numId w:val="12"/>
        </w:numPr>
        <w:spacing w:line="360" w:lineRule="auto"/>
        <w:jc w:val="both"/>
        <w:rPr>
          <w:szCs w:val="24"/>
        </w:rPr>
      </w:pPr>
      <w:proofErr w:type="gramStart"/>
      <w:r>
        <w:rPr>
          <w:szCs w:val="24"/>
        </w:rPr>
        <w:t>o</w:t>
      </w:r>
      <w:proofErr w:type="gramEnd"/>
      <w:r w:rsidR="00F5089F" w:rsidRPr="00F5089F">
        <w:rPr>
          <w:szCs w:val="24"/>
        </w:rPr>
        <w:t xml:space="preserve"> prazo de validade das propostas será de 60 (sessenta) dias, se outro não estiver fixado no edita</w:t>
      </w:r>
      <w:r w:rsidR="00F5089F">
        <w:rPr>
          <w:szCs w:val="24"/>
        </w:rPr>
        <w:t>l;</w:t>
      </w:r>
    </w:p>
    <w:p w:rsidR="00F5089F" w:rsidRDefault="00CA582C" w:rsidP="00F5089F">
      <w:pPr>
        <w:pStyle w:val="PargrafodaLista"/>
        <w:numPr>
          <w:ilvl w:val="0"/>
          <w:numId w:val="12"/>
        </w:numPr>
        <w:spacing w:line="360" w:lineRule="auto"/>
        <w:jc w:val="both"/>
        <w:rPr>
          <w:szCs w:val="24"/>
        </w:rPr>
      </w:pPr>
      <w:r>
        <w:rPr>
          <w:szCs w:val="24"/>
        </w:rPr>
        <w:t>a</w:t>
      </w:r>
      <w:r w:rsidR="00C97159">
        <w:rPr>
          <w:szCs w:val="24"/>
        </w:rPr>
        <w:t xml:space="preserve">quele que </w:t>
      </w:r>
      <w:r w:rsidR="00F5089F" w:rsidRPr="00F5089F">
        <w:rPr>
          <w:szCs w:val="24"/>
        </w:rPr>
        <w:t xml:space="preserve">entregar ou apresentar documentação falsa exigida para o certame, ensejar o retardamento da execução de seu objeto, não mantiver a proposta, falhar ou fraudar na execução do contrato, comportar-se de modo inidôneo ou cometer fraude fiscal, </w:t>
      </w:r>
      <w:r w:rsidR="00F5089F" w:rsidRPr="00F5089F">
        <w:rPr>
          <w:szCs w:val="24"/>
        </w:rPr>
        <w:lastRenderedPageBreak/>
        <w:t xml:space="preserve">ficará impedido de licitar e contratar com a União, Estados, Distrito Federal ou Municípios e, será descredenciado no </w:t>
      </w:r>
      <w:proofErr w:type="spellStart"/>
      <w:r w:rsidR="00F5089F" w:rsidRPr="00F5089F">
        <w:rPr>
          <w:szCs w:val="24"/>
        </w:rPr>
        <w:t>Sicaf</w:t>
      </w:r>
      <w:proofErr w:type="spellEnd"/>
      <w:r w:rsidR="00F5089F" w:rsidRPr="00F5089F">
        <w:rPr>
          <w:szCs w:val="24"/>
        </w:rPr>
        <w:t>, ou nos sistemas de cadas</w:t>
      </w:r>
      <w:r w:rsidR="00C97159">
        <w:rPr>
          <w:szCs w:val="24"/>
        </w:rPr>
        <w:t>tramento de fornecedores a qual nos referimos anteriormente</w:t>
      </w:r>
      <w:r w:rsidR="00F5089F" w:rsidRPr="00F5089F">
        <w:rPr>
          <w:szCs w:val="24"/>
        </w:rPr>
        <w:t>, pelo prazo de até 5 (cinco) anos, sem prejuízo das multas previstas em edital e no contrato e das demais cominações legais</w:t>
      </w:r>
      <w:r w:rsidR="00F5089F">
        <w:rPr>
          <w:szCs w:val="24"/>
        </w:rPr>
        <w:t>;</w:t>
      </w:r>
    </w:p>
    <w:p w:rsidR="00F5089F" w:rsidRDefault="00CA582C" w:rsidP="00F5089F">
      <w:pPr>
        <w:pStyle w:val="PargrafodaLista"/>
        <w:numPr>
          <w:ilvl w:val="0"/>
          <w:numId w:val="12"/>
        </w:numPr>
        <w:spacing w:line="360" w:lineRule="auto"/>
        <w:jc w:val="both"/>
        <w:rPr>
          <w:szCs w:val="24"/>
        </w:rPr>
      </w:pPr>
      <w:proofErr w:type="gramStart"/>
      <w:r>
        <w:rPr>
          <w:szCs w:val="24"/>
        </w:rPr>
        <w:t>o</w:t>
      </w:r>
      <w:r w:rsidR="00F5089F" w:rsidRPr="00F5089F">
        <w:rPr>
          <w:szCs w:val="24"/>
        </w:rPr>
        <w:t>s</w:t>
      </w:r>
      <w:proofErr w:type="gramEnd"/>
      <w:r w:rsidR="00F5089F" w:rsidRPr="00F5089F">
        <w:rPr>
          <w:szCs w:val="24"/>
        </w:rPr>
        <w:t xml:space="preserve"> atos essenciais do pregão, inclusive os decorrentes de meios eletrônicos, serão documentados no processo respectivo, com vistas à aferição de sua regularidade pelos agentes de controle</w:t>
      </w:r>
      <w:r w:rsidR="00F5089F">
        <w:rPr>
          <w:szCs w:val="24"/>
        </w:rPr>
        <w:t>;</w:t>
      </w:r>
    </w:p>
    <w:p w:rsidR="00F5089F" w:rsidRPr="00F5089F" w:rsidRDefault="00CA582C" w:rsidP="00F5089F">
      <w:pPr>
        <w:pStyle w:val="PargrafodaLista"/>
        <w:numPr>
          <w:ilvl w:val="0"/>
          <w:numId w:val="12"/>
        </w:numPr>
        <w:spacing w:line="360" w:lineRule="auto"/>
        <w:jc w:val="both"/>
        <w:rPr>
          <w:szCs w:val="24"/>
        </w:rPr>
      </w:pPr>
      <w:proofErr w:type="gramStart"/>
      <w:r>
        <w:rPr>
          <w:szCs w:val="24"/>
        </w:rPr>
        <w:t>a</w:t>
      </w:r>
      <w:r w:rsidR="00F5089F" w:rsidRPr="00F5089F">
        <w:rPr>
          <w:szCs w:val="24"/>
        </w:rPr>
        <w:t>plicam</w:t>
      </w:r>
      <w:proofErr w:type="gramEnd"/>
      <w:r w:rsidR="00F5089F" w:rsidRPr="00F5089F">
        <w:rPr>
          <w:szCs w:val="24"/>
        </w:rPr>
        <w:t xml:space="preserve">-se subsidiariamente, para a modalidade de pregão, as normas da </w:t>
      </w:r>
      <w:hyperlink r:id="rId8" w:history="1">
        <w:r w:rsidR="00F5089F" w:rsidRPr="00F5089F">
          <w:rPr>
            <w:rStyle w:val="Hyperlink"/>
            <w:szCs w:val="24"/>
          </w:rPr>
          <w:t>Lei nº 8.666, de 21 de junho de 1993.</w:t>
        </w:r>
      </w:hyperlink>
    </w:p>
    <w:p w:rsidR="003B77B2" w:rsidRDefault="003B77B2" w:rsidP="00F6411B">
      <w:pPr>
        <w:spacing w:line="360" w:lineRule="auto"/>
        <w:jc w:val="both"/>
        <w:rPr>
          <w:szCs w:val="24"/>
        </w:rPr>
      </w:pPr>
    </w:p>
    <w:p w:rsidR="003B77B2" w:rsidRDefault="003B77B2" w:rsidP="000F7474">
      <w:pPr>
        <w:numPr>
          <w:ilvl w:val="0"/>
          <w:numId w:val="4"/>
        </w:numPr>
        <w:spacing w:line="360" w:lineRule="auto"/>
        <w:jc w:val="both"/>
        <w:rPr>
          <w:b/>
          <w:szCs w:val="24"/>
        </w:rPr>
      </w:pPr>
      <w:r w:rsidRPr="003B77B2">
        <w:rPr>
          <w:b/>
          <w:szCs w:val="24"/>
        </w:rPr>
        <w:t>MAPA COMPARATIVO DE PREÇOS</w:t>
      </w:r>
    </w:p>
    <w:p w:rsidR="00C97159" w:rsidRDefault="00C97159" w:rsidP="00C97159">
      <w:pPr>
        <w:spacing w:line="360" w:lineRule="auto"/>
        <w:ind w:left="502"/>
        <w:jc w:val="both"/>
        <w:rPr>
          <w:b/>
          <w:szCs w:val="24"/>
        </w:rPr>
      </w:pPr>
    </w:p>
    <w:p w:rsidR="004A480C" w:rsidRPr="00472604" w:rsidRDefault="00910A1F" w:rsidP="00910A1F">
      <w:pPr>
        <w:spacing w:line="360" w:lineRule="auto"/>
        <w:ind w:left="142" w:firstLine="720"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 w:rsidR="003B77B2">
        <w:rPr>
          <w:szCs w:val="24"/>
        </w:rPr>
        <w:t xml:space="preserve">Em seguida, </w:t>
      </w:r>
      <w:r w:rsidR="00AA5B37">
        <w:rPr>
          <w:szCs w:val="24"/>
        </w:rPr>
        <w:t xml:space="preserve">a </w:t>
      </w:r>
      <w:r w:rsidR="00C97159">
        <w:rPr>
          <w:szCs w:val="24"/>
        </w:rPr>
        <w:t>Equipe de Apoio</w:t>
      </w:r>
      <w:r w:rsidR="007C4F6F">
        <w:rPr>
          <w:szCs w:val="24"/>
        </w:rPr>
        <w:t xml:space="preserve"> irá elaborar o mapa comparativo, deixando de maneira clara e explícita a fase de lances, </w:t>
      </w:r>
      <w:r w:rsidR="00687694">
        <w:rPr>
          <w:szCs w:val="24"/>
        </w:rPr>
        <w:t xml:space="preserve">e ao final, destacar o menor preço, </w:t>
      </w:r>
      <w:r w:rsidR="00256447">
        <w:rPr>
          <w:szCs w:val="24"/>
        </w:rPr>
        <w:t>conforme o modelo disponibilizado no Site da SED.</w:t>
      </w:r>
    </w:p>
    <w:p w:rsidR="004A480C" w:rsidRPr="00434755" w:rsidRDefault="004A480C" w:rsidP="004A480C">
      <w:pPr>
        <w:spacing w:line="360" w:lineRule="auto"/>
        <w:jc w:val="both"/>
        <w:rPr>
          <w:szCs w:val="24"/>
        </w:rPr>
      </w:pPr>
    </w:p>
    <w:p w:rsidR="00256447" w:rsidRDefault="00256447" w:rsidP="000F7474">
      <w:pPr>
        <w:numPr>
          <w:ilvl w:val="0"/>
          <w:numId w:val="4"/>
        </w:num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>MINUTAS</w:t>
      </w:r>
    </w:p>
    <w:p w:rsidR="00256447" w:rsidRDefault="00910A1F" w:rsidP="00910A1F">
      <w:pPr>
        <w:spacing w:line="360" w:lineRule="auto"/>
        <w:ind w:left="142" w:firstLine="709"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 w:rsidR="004A480C" w:rsidRPr="00256447">
        <w:rPr>
          <w:szCs w:val="24"/>
        </w:rPr>
        <w:t xml:space="preserve"> Após </w:t>
      </w:r>
      <w:r w:rsidR="00256447">
        <w:rPr>
          <w:szCs w:val="24"/>
        </w:rPr>
        <w:t>o Mapa Comparativo</w:t>
      </w:r>
      <w:r w:rsidR="004A480C" w:rsidRPr="00256447">
        <w:rPr>
          <w:szCs w:val="24"/>
        </w:rPr>
        <w:t>, deverá ser anexada aos autos a</w:t>
      </w:r>
      <w:r w:rsidR="00AA5B37">
        <w:rPr>
          <w:szCs w:val="24"/>
        </w:rPr>
        <w:t>(s)</w:t>
      </w:r>
      <w:r w:rsidR="004A480C" w:rsidRPr="00256447">
        <w:rPr>
          <w:szCs w:val="24"/>
        </w:rPr>
        <w:t xml:space="preserve"> Minuta</w:t>
      </w:r>
      <w:r w:rsidR="00AA5B37">
        <w:rPr>
          <w:szCs w:val="24"/>
        </w:rPr>
        <w:t>(s)</w:t>
      </w:r>
      <w:r w:rsidR="004A480C" w:rsidRPr="00256447">
        <w:rPr>
          <w:szCs w:val="24"/>
        </w:rPr>
        <w:t xml:space="preserve"> do</w:t>
      </w:r>
      <w:r w:rsidR="00AA5B37">
        <w:rPr>
          <w:szCs w:val="24"/>
        </w:rPr>
        <w:t>(s)</w:t>
      </w:r>
      <w:r w:rsidR="004A480C" w:rsidRPr="00256447">
        <w:rPr>
          <w:szCs w:val="24"/>
        </w:rPr>
        <w:t xml:space="preserve"> Contrato</w:t>
      </w:r>
      <w:r w:rsidR="00AA5B37">
        <w:rPr>
          <w:szCs w:val="24"/>
        </w:rPr>
        <w:t>(s)</w:t>
      </w:r>
      <w:r w:rsidR="004A480C" w:rsidRPr="00256447">
        <w:rPr>
          <w:szCs w:val="24"/>
        </w:rPr>
        <w:t xml:space="preserve"> a ser</w:t>
      </w:r>
      <w:r w:rsidR="00AA5B37">
        <w:rPr>
          <w:szCs w:val="24"/>
        </w:rPr>
        <w:t>(em)</w:t>
      </w:r>
      <w:r w:rsidR="004A480C" w:rsidRPr="00256447">
        <w:rPr>
          <w:szCs w:val="24"/>
        </w:rPr>
        <w:t xml:space="preserve"> celebrado</w:t>
      </w:r>
      <w:r w:rsidR="00AA5B37">
        <w:rPr>
          <w:szCs w:val="24"/>
        </w:rPr>
        <w:t>(s)</w:t>
      </w:r>
      <w:r w:rsidR="004A480C" w:rsidRPr="00256447">
        <w:rPr>
          <w:szCs w:val="24"/>
        </w:rPr>
        <w:t xml:space="preserve"> com o</w:t>
      </w:r>
      <w:r w:rsidR="00256447">
        <w:rPr>
          <w:szCs w:val="24"/>
        </w:rPr>
        <w:t>(s)</w:t>
      </w:r>
      <w:r w:rsidR="004A480C" w:rsidRPr="00256447">
        <w:rPr>
          <w:szCs w:val="24"/>
        </w:rPr>
        <w:t xml:space="preserve"> fornecedor</w:t>
      </w:r>
      <w:r w:rsidR="00256447">
        <w:rPr>
          <w:szCs w:val="24"/>
        </w:rPr>
        <w:t>(es)</w:t>
      </w:r>
      <w:r w:rsidR="004A480C" w:rsidRPr="00256447">
        <w:rPr>
          <w:szCs w:val="24"/>
        </w:rPr>
        <w:t xml:space="preserve"> vencedor</w:t>
      </w:r>
      <w:r w:rsidR="00256447">
        <w:rPr>
          <w:szCs w:val="24"/>
        </w:rPr>
        <w:t>(es). Ressaltamos que a Minuta deverá ser enviada completamente preenchida, com todos os dados do contratante e do contratado, valor e data de vigência e ser elaborada individualmente, ou seja, uma minuta para cada participante vencedor.</w:t>
      </w:r>
      <w:r>
        <w:rPr>
          <w:szCs w:val="24"/>
        </w:rPr>
        <w:t xml:space="preserve"> </w:t>
      </w:r>
    </w:p>
    <w:p w:rsidR="00256447" w:rsidRDefault="00256447" w:rsidP="00256447">
      <w:pPr>
        <w:spacing w:line="360" w:lineRule="auto"/>
        <w:ind w:firstLine="709"/>
        <w:jc w:val="both"/>
        <w:rPr>
          <w:szCs w:val="24"/>
        </w:rPr>
      </w:pPr>
    </w:p>
    <w:p w:rsidR="00B86461" w:rsidRPr="00B86461" w:rsidRDefault="00B86461" w:rsidP="000F7474">
      <w:pPr>
        <w:numPr>
          <w:ilvl w:val="0"/>
          <w:numId w:val="4"/>
        </w:numPr>
        <w:spacing w:line="360" w:lineRule="auto"/>
        <w:jc w:val="both"/>
        <w:rPr>
          <w:b/>
          <w:szCs w:val="24"/>
        </w:rPr>
      </w:pPr>
      <w:r w:rsidRPr="00B86461">
        <w:rPr>
          <w:b/>
          <w:szCs w:val="24"/>
        </w:rPr>
        <w:t xml:space="preserve">ENCAMINHAMENTO A ASSESSORIA </w:t>
      </w:r>
      <w:r w:rsidR="00C31F1A">
        <w:rPr>
          <w:b/>
          <w:szCs w:val="24"/>
        </w:rPr>
        <w:t>JURÍDICA</w:t>
      </w:r>
    </w:p>
    <w:p w:rsidR="004A480C" w:rsidRPr="00256447" w:rsidRDefault="00910A1F" w:rsidP="00256447">
      <w:pPr>
        <w:spacing w:line="360" w:lineRule="auto"/>
        <w:ind w:firstLine="709"/>
        <w:jc w:val="both"/>
        <w:rPr>
          <w:b/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 w:rsidR="00B86461">
        <w:rPr>
          <w:szCs w:val="24"/>
        </w:rPr>
        <w:t>P</w:t>
      </w:r>
      <w:r w:rsidR="004A480C" w:rsidRPr="00256447">
        <w:rPr>
          <w:szCs w:val="24"/>
        </w:rPr>
        <w:t xml:space="preserve">osteriormente, encaminhar o processo licitatório à Assessoria </w:t>
      </w:r>
      <w:r w:rsidR="00C31F1A">
        <w:rPr>
          <w:szCs w:val="24"/>
        </w:rPr>
        <w:t>Jurídica</w:t>
      </w:r>
      <w:r w:rsidR="004A480C" w:rsidRPr="00256447">
        <w:rPr>
          <w:szCs w:val="24"/>
        </w:rPr>
        <w:t>/SED para elaboração de Parecer. O despacho será no seguinte sentido:</w:t>
      </w:r>
    </w:p>
    <w:p w:rsidR="004A480C" w:rsidRPr="00434755" w:rsidRDefault="004A480C" w:rsidP="004A480C">
      <w:pPr>
        <w:ind w:left="1701"/>
        <w:jc w:val="both"/>
        <w:rPr>
          <w:i/>
          <w:szCs w:val="24"/>
        </w:rPr>
      </w:pPr>
    </w:p>
    <w:p w:rsidR="004A480C" w:rsidRPr="00434755" w:rsidRDefault="004A480C" w:rsidP="004A480C">
      <w:pPr>
        <w:ind w:left="1701"/>
        <w:jc w:val="both"/>
        <w:rPr>
          <w:i/>
          <w:szCs w:val="24"/>
        </w:rPr>
      </w:pPr>
      <w:r w:rsidRPr="00434755">
        <w:rPr>
          <w:i/>
          <w:szCs w:val="24"/>
        </w:rPr>
        <w:t xml:space="preserve">A </w:t>
      </w:r>
      <w:r w:rsidR="00687694">
        <w:rPr>
          <w:i/>
          <w:szCs w:val="24"/>
        </w:rPr>
        <w:t>Equipe de Apoio</w:t>
      </w:r>
      <w:r w:rsidRPr="00434755">
        <w:rPr>
          <w:i/>
          <w:szCs w:val="24"/>
        </w:rPr>
        <w:t xml:space="preserve"> </w:t>
      </w:r>
      <w:r w:rsidR="00434755" w:rsidRPr="00434755">
        <w:rPr>
          <w:i/>
          <w:szCs w:val="24"/>
        </w:rPr>
        <w:t>da Escola Estadual</w:t>
      </w:r>
      <w:r w:rsidR="00E22343">
        <w:rPr>
          <w:i/>
          <w:szCs w:val="24"/>
        </w:rPr>
        <w:t xml:space="preserve"> encaminha à Assessoria </w:t>
      </w:r>
      <w:r w:rsidR="00C31F1A">
        <w:rPr>
          <w:i/>
          <w:szCs w:val="24"/>
        </w:rPr>
        <w:t>Jurídica</w:t>
      </w:r>
      <w:r w:rsidR="00E22343">
        <w:rPr>
          <w:i/>
          <w:szCs w:val="24"/>
        </w:rPr>
        <w:t xml:space="preserve"> </w:t>
      </w:r>
      <w:r w:rsidRPr="00434755">
        <w:rPr>
          <w:i/>
          <w:szCs w:val="24"/>
        </w:rPr>
        <w:t xml:space="preserve">da Secretaria de Estado de Educação o processo de licitação em epígrafe, para análise e parecer jurídico acerca do procedimento licitatório, na modalidade </w:t>
      </w:r>
      <w:r w:rsidR="00DF7EB7">
        <w:rPr>
          <w:i/>
          <w:szCs w:val="24"/>
        </w:rPr>
        <w:t>Pregão Presencial</w:t>
      </w:r>
      <w:r w:rsidRPr="00434755">
        <w:rPr>
          <w:i/>
          <w:szCs w:val="24"/>
        </w:rPr>
        <w:t>.</w:t>
      </w:r>
    </w:p>
    <w:p w:rsidR="004A480C" w:rsidRPr="00434755" w:rsidRDefault="004A480C" w:rsidP="004A480C">
      <w:pPr>
        <w:ind w:left="1701"/>
        <w:jc w:val="both"/>
        <w:rPr>
          <w:i/>
          <w:szCs w:val="24"/>
        </w:rPr>
      </w:pPr>
    </w:p>
    <w:p w:rsidR="004A480C" w:rsidRPr="00434755" w:rsidRDefault="004A480C" w:rsidP="004A480C">
      <w:pPr>
        <w:ind w:left="1701"/>
        <w:jc w:val="both"/>
        <w:rPr>
          <w:i/>
          <w:szCs w:val="24"/>
        </w:rPr>
      </w:pPr>
      <w:r w:rsidRPr="00434755">
        <w:rPr>
          <w:i/>
          <w:szCs w:val="24"/>
        </w:rPr>
        <w:t>Local e Data.</w:t>
      </w:r>
    </w:p>
    <w:p w:rsidR="004A480C" w:rsidRPr="00434755" w:rsidRDefault="004A480C" w:rsidP="004A480C">
      <w:pPr>
        <w:ind w:left="1701"/>
        <w:jc w:val="both"/>
        <w:rPr>
          <w:i/>
          <w:szCs w:val="24"/>
        </w:rPr>
      </w:pPr>
    </w:p>
    <w:p w:rsidR="004A480C" w:rsidRPr="00434755" w:rsidRDefault="004A480C" w:rsidP="004A480C">
      <w:pPr>
        <w:ind w:left="1701"/>
        <w:jc w:val="both"/>
        <w:rPr>
          <w:i/>
          <w:szCs w:val="24"/>
        </w:rPr>
      </w:pPr>
      <w:r w:rsidRPr="00434755">
        <w:rPr>
          <w:i/>
          <w:szCs w:val="24"/>
        </w:rPr>
        <w:t>Assinatura do Pr</w:t>
      </w:r>
      <w:r w:rsidR="00DF7EB7">
        <w:rPr>
          <w:i/>
          <w:szCs w:val="24"/>
        </w:rPr>
        <w:t>egoeiro</w:t>
      </w:r>
      <w:r w:rsidRPr="00434755">
        <w:rPr>
          <w:i/>
          <w:szCs w:val="24"/>
        </w:rPr>
        <w:t xml:space="preserve">. </w:t>
      </w:r>
    </w:p>
    <w:p w:rsidR="004A480C" w:rsidRPr="00434755" w:rsidRDefault="004A480C" w:rsidP="004A480C">
      <w:pPr>
        <w:spacing w:line="360" w:lineRule="auto"/>
        <w:jc w:val="both"/>
        <w:rPr>
          <w:b/>
          <w:szCs w:val="24"/>
        </w:rPr>
      </w:pPr>
    </w:p>
    <w:p w:rsidR="00B86461" w:rsidRPr="00B86461" w:rsidRDefault="00B86461" w:rsidP="000F7474">
      <w:pPr>
        <w:numPr>
          <w:ilvl w:val="0"/>
          <w:numId w:val="4"/>
        </w:numPr>
        <w:spacing w:line="360" w:lineRule="auto"/>
        <w:jc w:val="both"/>
        <w:rPr>
          <w:b/>
          <w:szCs w:val="24"/>
        </w:rPr>
      </w:pPr>
      <w:r w:rsidRPr="00B86461">
        <w:rPr>
          <w:b/>
          <w:szCs w:val="24"/>
        </w:rPr>
        <w:t>HOMOLO</w:t>
      </w:r>
      <w:r w:rsidR="003023ED">
        <w:rPr>
          <w:b/>
          <w:szCs w:val="24"/>
        </w:rPr>
        <w:t>GAÇÃO DO RESULTADO DA LICITAÇÃO E ASSINATURA DO CONTRATO.</w:t>
      </w:r>
    </w:p>
    <w:p w:rsidR="004A480C" w:rsidRDefault="00B86461" w:rsidP="003023ED">
      <w:pPr>
        <w:spacing w:line="360" w:lineRule="auto"/>
        <w:ind w:left="142"/>
        <w:jc w:val="both"/>
        <w:rPr>
          <w:b/>
          <w:szCs w:val="24"/>
          <w:u w:val="single"/>
        </w:rPr>
      </w:pPr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r w:rsidR="00910A1F">
        <w:rPr>
          <w:b/>
          <w:szCs w:val="24"/>
        </w:rPr>
        <w:t xml:space="preserve"> </w:t>
      </w:r>
      <w:r w:rsidR="00910A1F">
        <w:rPr>
          <w:b/>
          <w:szCs w:val="24"/>
        </w:rPr>
        <w:tab/>
      </w:r>
      <w:r w:rsidR="004A480C" w:rsidRPr="00B86461">
        <w:rPr>
          <w:szCs w:val="24"/>
        </w:rPr>
        <w:t xml:space="preserve"> Retornando os autos</w:t>
      </w:r>
      <w:r w:rsidR="00A13509">
        <w:rPr>
          <w:szCs w:val="24"/>
        </w:rPr>
        <w:t xml:space="preserve"> da Assessoria </w:t>
      </w:r>
      <w:r w:rsidR="00C31F1A">
        <w:rPr>
          <w:szCs w:val="24"/>
        </w:rPr>
        <w:t>Jurídica</w:t>
      </w:r>
      <w:r w:rsidR="00A13509">
        <w:rPr>
          <w:szCs w:val="24"/>
        </w:rPr>
        <w:t>/SED, o (a) presidente da APM</w:t>
      </w:r>
      <w:r w:rsidR="004A480C" w:rsidRPr="00B86461">
        <w:rPr>
          <w:szCs w:val="24"/>
        </w:rPr>
        <w:t xml:space="preserve"> deverá homologar o resultado da licitação, com a indicação dos fornecedores que venceram a licitação.</w:t>
      </w:r>
      <w:r w:rsidR="004A480C" w:rsidRPr="00434755">
        <w:rPr>
          <w:szCs w:val="24"/>
        </w:rPr>
        <w:t xml:space="preserve"> Após a mencionada homologação, </w:t>
      </w:r>
      <w:r w:rsidR="00687694">
        <w:rPr>
          <w:b/>
          <w:szCs w:val="24"/>
          <w:highlight w:val="yellow"/>
          <w:u w:val="single"/>
        </w:rPr>
        <w:t>O</w:t>
      </w:r>
      <w:r w:rsidR="00776392">
        <w:rPr>
          <w:b/>
          <w:szCs w:val="24"/>
          <w:highlight w:val="yellow"/>
          <w:u w:val="single"/>
        </w:rPr>
        <w:t xml:space="preserve"> Presidente da APM</w:t>
      </w:r>
      <w:r w:rsidR="00910A1F" w:rsidRPr="00910A1F">
        <w:rPr>
          <w:b/>
          <w:szCs w:val="24"/>
          <w:highlight w:val="yellow"/>
          <w:u w:val="single"/>
        </w:rPr>
        <w:t xml:space="preserve">, juntamente com o Diretor da Unidade Escolar, deverá assinar </w:t>
      </w:r>
      <w:r w:rsidR="004A480C" w:rsidRPr="00910A1F">
        <w:rPr>
          <w:b/>
          <w:szCs w:val="24"/>
          <w:highlight w:val="yellow"/>
          <w:u w:val="single"/>
        </w:rPr>
        <w:t xml:space="preserve"> o Contrato de Aquisição de Gêneros Alimentícios com os fornecedores.</w:t>
      </w:r>
      <w:r w:rsidR="004A480C" w:rsidRPr="00910A1F">
        <w:rPr>
          <w:b/>
          <w:szCs w:val="24"/>
          <w:u w:val="single"/>
        </w:rPr>
        <w:t xml:space="preserve">  </w:t>
      </w:r>
      <w:r w:rsidR="005E2292">
        <w:rPr>
          <w:b/>
          <w:szCs w:val="24"/>
          <w:u w:val="single"/>
        </w:rPr>
        <w:t xml:space="preserve">Quando se tratar de </w:t>
      </w:r>
      <w:r w:rsidR="005E2292" w:rsidRPr="005E2292">
        <w:rPr>
          <w:b/>
          <w:szCs w:val="24"/>
          <w:highlight w:val="green"/>
          <w:u w:val="single"/>
        </w:rPr>
        <w:t>PRONATEC ou PROJOVEM</w:t>
      </w:r>
      <w:r w:rsidR="005E2292">
        <w:rPr>
          <w:b/>
          <w:szCs w:val="24"/>
          <w:u w:val="single"/>
        </w:rPr>
        <w:t xml:space="preserve"> apenas o </w:t>
      </w:r>
      <w:r w:rsidR="005E2292" w:rsidRPr="005E2292">
        <w:rPr>
          <w:b/>
          <w:szCs w:val="24"/>
          <w:highlight w:val="green"/>
          <w:u w:val="single"/>
        </w:rPr>
        <w:t>diretor</w:t>
      </w:r>
      <w:r w:rsidR="005E2292">
        <w:rPr>
          <w:b/>
          <w:szCs w:val="24"/>
          <w:u w:val="single"/>
        </w:rPr>
        <w:t xml:space="preserve"> assina, vez que o mesmo é o </w:t>
      </w:r>
      <w:r w:rsidR="005E2292" w:rsidRPr="005E2292">
        <w:rPr>
          <w:b/>
          <w:szCs w:val="24"/>
          <w:highlight w:val="green"/>
          <w:u w:val="single"/>
        </w:rPr>
        <w:t>ordenador de despesa</w:t>
      </w:r>
      <w:r w:rsidR="005E2292">
        <w:rPr>
          <w:b/>
          <w:szCs w:val="24"/>
          <w:u w:val="single"/>
        </w:rPr>
        <w:t>.</w:t>
      </w:r>
    </w:p>
    <w:p w:rsidR="009E532A" w:rsidRDefault="009E532A" w:rsidP="003023ED">
      <w:pPr>
        <w:spacing w:line="360" w:lineRule="auto"/>
        <w:ind w:left="142"/>
        <w:jc w:val="both"/>
        <w:rPr>
          <w:b/>
          <w:szCs w:val="24"/>
          <w:u w:val="single"/>
        </w:rPr>
      </w:pPr>
    </w:p>
    <w:p w:rsidR="009E532A" w:rsidRPr="009E532A" w:rsidRDefault="009E532A" w:rsidP="009E532A">
      <w:pPr>
        <w:spacing w:line="360" w:lineRule="auto"/>
        <w:ind w:left="142" w:firstLine="1418"/>
        <w:jc w:val="both"/>
        <w:rPr>
          <w:szCs w:val="24"/>
        </w:rPr>
      </w:pPr>
      <w:r>
        <w:rPr>
          <w:szCs w:val="24"/>
        </w:rPr>
        <w:t xml:space="preserve">O Pregoeiro juntamente com a Equipe de Apoio, providenciará a publicação do resultado do pregão, </w:t>
      </w:r>
      <w:r w:rsidR="00261F4A">
        <w:rPr>
          <w:szCs w:val="24"/>
        </w:rPr>
        <w:t xml:space="preserve">com o nome dos vencedores e respectivos valores dos contratos, e </w:t>
      </w:r>
      <w:r>
        <w:rPr>
          <w:szCs w:val="24"/>
        </w:rPr>
        <w:t>de preferência pelos mesmos meios em que fora divulgado o Edital</w:t>
      </w:r>
      <w:r w:rsidR="00261F4A">
        <w:rPr>
          <w:szCs w:val="24"/>
        </w:rPr>
        <w:t>.</w:t>
      </w:r>
    </w:p>
    <w:p w:rsidR="004A480C" w:rsidRPr="00434755" w:rsidRDefault="004A480C" w:rsidP="004A480C">
      <w:pPr>
        <w:spacing w:line="360" w:lineRule="auto"/>
        <w:jc w:val="both"/>
        <w:rPr>
          <w:b/>
          <w:szCs w:val="24"/>
        </w:rPr>
      </w:pPr>
    </w:p>
    <w:p w:rsidR="004A480C" w:rsidRDefault="003023ED" w:rsidP="004A480C">
      <w:pPr>
        <w:spacing w:line="360" w:lineRule="auto"/>
        <w:jc w:val="both"/>
        <w:rPr>
          <w:szCs w:val="24"/>
        </w:rPr>
      </w:pPr>
      <w:r w:rsidRPr="00910A1F">
        <w:rPr>
          <w:b/>
          <w:szCs w:val="24"/>
        </w:rPr>
        <w:lastRenderedPageBreak/>
        <w:t>OBSERVAÇÃO:</w:t>
      </w:r>
      <w:r>
        <w:rPr>
          <w:szCs w:val="24"/>
        </w:rPr>
        <w:t xml:space="preserve"> </w:t>
      </w:r>
      <w:r w:rsidR="004A480C" w:rsidRPr="00434755">
        <w:rPr>
          <w:szCs w:val="24"/>
        </w:rPr>
        <w:t xml:space="preserve">Após a assinatura do Contrato, </w:t>
      </w:r>
      <w:r w:rsidR="006061D4">
        <w:rPr>
          <w:szCs w:val="24"/>
        </w:rPr>
        <w:t xml:space="preserve">deverá ser feita a sua publicação, devendo ser </w:t>
      </w:r>
      <w:r w:rsidR="00C00F97">
        <w:rPr>
          <w:szCs w:val="24"/>
        </w:rPr>
        <w:t>encaminhado um e-mail a</w:t>
      </w:r>
      <w:r w:rsidR="001C107C">
        <w:rPr>
          <w:szCs w:val="24"/>
        </w:rPr>
        <w:t>o COFIN (Mônica</w:t>
      </w:r>
      <w:r w:rsidR="00C00F97">
        <w:rPr>
          <w:szCs w:val="24"/>
        </w:rPr>
        <w:t xml:space="preserve"> – “mortiz@sed.ms.gov.br”</w:t>
      </w:r>
      <w:r w:rsidR="001C107C">
        <w:rPr>
          <w:szCs w:val="24"/>
        </w:rPr>
        <w:t>) um “Extrato do Resultado da Licitação”</w:t>
      </w:r>
      <w:r w:rsidR="00C00F97">
        <w:rPr>
          <w:szCs w:val="24"/>
        </w:rPr>
        <w:t xml:space="preserve"> para ser publicado no Diário Oficial</w:t>
      </w:r>
      <w:r w:rsidR="006061D4">
        <w:rPr>
          <w:szCs w:val="24"/>
        </w:rPr>
        <w:t xml:space="preserve"> (modelo no site da SED/MS)</w:t>
      </w:r>
      <w:r w:rsidR="001C107C">
        <w:rPr>
          <w:szCs w:val="24"/>
        </w:rPr>
        <w:t xml:space="preserve"> </w:t>
      </w:r>
      <w:r w:rsidR="005C77D5" w:rsidRPr="00434755">
        <w:rPr>
          <w:szCs w:val="24"/>
        </w:rPr>
        <w:t>iniciam-se</w:t>
      </w:r>
      <w:r w:rsidR="004A480C" w:rsidRPr="00434755">
        <w:rPr>
          <w:szCs w:val="24"/>
        </w:rPr>
        <w:t xml:space="preserve"> as obrigações das partes para cumprimento do pactuado, tais quais entrega, pagamentos, etc. Ficar atento à entrega das mercadorias, pois o fornecedor não poderá entregar produtos diferentes do que foi licitado. No ato da entrega, o fornecedor deverá oferecer a nota fiscal do que ele entregou naquele momento e, </w:t>
      </w:r>
      <w:r w:rsidR="004A480C" w:rsidRPr="00434755">
        <w:rPr>
          <w:b/>
          <w:szCs w:val="24"/>
        </w:rPr>
        <w:t>só depois de atestada a Nota Fiscal</w:t>
      </w:r>
      <w:r w:rsidR="004A480C" w:rsidRPr="00434755">
        <w:rPr>
          <w:szCs w:val="24"/>
        </w:rPr>
        <w:t>,</w:t>
      </w:r>
      <w:r w:rsidR="00C31F1A">
        <w:rPr>
          <w:szCs w:val="24"/>
        </w:rPr>
        <w:t xml:space="preserve"> pelo fiscal designado pelo </w:t>
      </w:r>
      <w:proofErr w:type="spellStart"/>
      <w:r w:rsidR="00C31F1A">
        <w:rPr>
          <w:szCs w:val="24"/>
        </w:rPr>
        <w:t>direitor</w:t>
      </w:r>
      <w:proofErr w:type="spellEnd"/>
      <w:r w:rsidR="00C31F1A">
        <w:rPr>
          <w:szCs w:val="24"/>
        </w:rPr>
        <w:t>,</w:t>
      </w:r>
      <w:r w:rsidR="004A480C" w:rsidRPr="00434755">
        <w:rPr>
          <w:szCs w:val="24"/>
        </w:rPr>
        <w:t xml:space="preserve"> será realizado o pagamento pela </w:t>
      </w:r>
      <w:r w:rsidR="006B304B" w:rsidRPr="00434755">
        <w:rPr>
          <w:szCs w:val="24"/>
        </w:rPr>
        <w:t>Escola Estadual.</w:t>
      </w:r>
      <w:r w:rsidR="004A480C" w:rsidRPr="00434755">
        <w:rPr>
          <w:szCs w:val="24"/>
        </w:rPr>
        <w:t xml:space="preserve"> Lembrando que o pagamento ficará condicionado ao que foi entregue pelo fornecedor. A cada entrega efetuada com nota fiscal um pagamento será realizado e, assim, sucessivamente. </w:t>
      </w:r>
    </w:p>
    <w:p w:rsidR="003023ED" w:rsidRPr="00434755" w:rsidRDefault="003023ED" w:rsidP="004A480C">
      <w:pPr>
        <w:spacing w:line="360" w:lineRule="auto"/>
        <w:jc w:val="both"/>
        <w:rPr>
          <w:szCs w:val="24"/>
        </w:rPr>
      </w:pPr>
    </w:p>
    <w:p w:rsidR="00233720" w:rsidRPr="00434755" w:rsidRDefault="003023ED" w:rsidP="004A480C">
      <w:pPr>
        <w:spacing w:line="360" w:lineRule="auto"/>
        <w:jc w:val="both"/>
        <w:rPr>
          <w:b/>
        </w:rPr>
      </w:pPr>
      <w:r>
        <w:rPr>
          <w:b/>
        </w:rPr>
        <w:t>ATENÇÃO</w:t>
      </w:r>
      <w:r w:rsidR="00233720" w:rsidRPr="00434755">
        <w:rPr>
          <w:b/>
        </w:rPr>
        <w:t xml:space="preserve">. O </w:t>
      </w:r>
      <w:r w:rsidR="00965688" w:rsidRPr="00434755">
        <w:rPr>
          <w:b/>
        </w:rPr>
        <w:t>PRESENTE PASSO A PASSO NÃO DISPENSA A LEITURA DO MATERIAL DISPOSTO NA INTERNET, LEGISLAÇÃO, EDITAL, ETC.</w:t>
      </w:r>
    </w:p>
    <w:p w:rsidR="004A480C" w:rsidRPr="00434755" w:rsidRDefault="004A480C" w:rsidP="004A480C">
      <w:pPr>
        <w:ind w:firstLine="1418"/>
        <w:jc w:val="both"/>
        <w:rPr>
          <w:b/>
          <w:szCs w:val="24"/>
        </w:rPr>
      </w:pPr>
    </w:p>
    <w:p w:rsidR="007069BC" w:rsidRPr="00434755" w:rsidRDefault="007069BC"/>
    <w:sectPr w:rsidR="007069BC" w:rsidRPr="00434755" w:rsidSect="004A480C">
      <w:headerReference w:type="default" r:id="rId9"/>
      <w:footerReference w:type="default" r:id="rId10"/>
      <w:pgSz w:w="11907" w:h="16840" w:code="9"/>
      <w:pgMar w:top="2352" w:right="1107" w:bottom="360" w:left="1418" w:header="489" w:footer="13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F97" w:rsidRDefault="00C00F97" w:rsidP="009F0938">
      <w:r>
        <w:separator/>
      </w:r>
    </w:p>
  </w:endnote>
  <w:endnote w:type="continuationSeparator" w:id="0">
    <w:p w:rsidR="00C00F97" w:rsidRDefault="00C00F97" w:rsidP="009F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F97" w:rsidRDefault="00C00F97">
    <w:pPr>
      <w:pStyle w:val="Rodap"/>
      <w:jc w:val="center"/>
    </w:pPr>
    <w:r>
      <w:rPr>
        <w:rFonts w:ascii="Arial" w:hAnsi="Arial"/>
        <w:sz w:val="16"/>
        <w:szCs w:val="16"/>
        <w:vertAlign w:val="sub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F97" w:rsidRDefault="00C00F97" w:rsidP="009F0938">
      <w:r>
        <w:separator/>
      </w:r>
    </w:p>
  </w:footnote>
  <w:footnote w:type="continuationSeparator" w:id="0">
    <w:p w:rsidR="00C00F97" w:rsidRDefault="00C00F97" w:rsidP="009F0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800" w:type="dxa"/>
      <w:tblInd w:w="-205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69"/>
      <w:gridCol w:w="1018"/>
      <w:gridCol w:w="1320"/>
      <w:gridCol w:w="4560"/>
      <w:gridCol w:w="2760"/>
      <w:gridCol w:w="5073"/>
    </w:tblGrid>
    <w:tr w:rsidR="00C00F97">
      <w:tc>
        <w:tcPr>
          <w:tcW w:w="3087" w:type="dxa"/>
          <w:gridSpan w:val="2"/>
        </w:tcPr>
        <w:p w:rsidR="00C00F97" w:rsidRDefault="00C00F97">
          <w:pPr>
            <w:spacing w:line="216" w:lineRule="auto"/>
            <w:rPr>
              <w:b/>
              <w:sz w:val="6"/>
            </w:rPr>
          </w:pPr>
          <w:r>
            <w:rPr>
              <w:b/>
              <w:sz w:val="6"/>
            </w:rPr>
            <w:t>Assunto:</w:t>
          </w:r>
        </w:p>
        <w:p w:rsidR="00C00F97" w:rsidRDefault="00C00F97">
          <w:pPr>
            <w:spacing w:line="216" w:lineRule="auto"/>
            <w:rPr>
              <w:b/>
              <w:sz w:val="6"/>
            </w:rPr>
          </w:pPr>
        </w:p>
        <w:p w:rsidR="00C00F97" w:rsidRDefault="00C00F97">
          <w:pPr>
            <w:spacing w:line="216" w:lineRule="auto"/>
            <w:rPr>
              <w:b/>
              <w:sz w:val="6"/>
            </w:rPr>
          </w:pPr>
        </w:p>
        <w:p w:rsidR="00C00F97" w:rsidRDefault="00C00F97">
          <w:pPr>
            <w:spacing w:line="216" w:lineRule="auto"/>
            <w:rPr>
              <w:b/>
              <w:sz w:val="6"/>
            </w:rPr>
          </w:pPr>
          <w:r>
            <w:rPr>
              <w:b/>
              <w:sz w:val="6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  <w:p w:rsidR="00C00F97" w:rsidRDefault="00C00F97">
          <w:pPr>
            <w:spacing w:line="216" w:lineRule="auto"/>
            <w:rPr>
              <w:b/>
              <w:sz w:val="6"/>
            </w:rPr>
          </w:pPr>
          <w:r>
            <w:rPr>
              <w:b/>
              <w:sz w:val="6"/>
            </w:rPr>
            <w:t>-----------------------------------------------------------------------------------------------------------------------------------------------------------</w:t>
          </w:r>
        </w:p>
      </w:tc>
      <w:tc>
        <w:tcPr>
          <w:tcW w:w="132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00F97" w:rsidRDefault="00C00F97">
          <w:pPr>
            <w:tabs>
              <w:tab w:val="left" w:pos="2268"/>
            </w:tabs>
            <w:spacing w:line="48" w:lineRule="auto"/>
            <w:jc w:val="center"/>
          </w:pPr>
        </w:p>
        <w:p w:rsidR="00C00F97" w:rsidRDefault="00C00F97">
          <w:pPr>
            <w:tabs>
              <w:tab w:val="left" w:pos="2268"/>
            </w:tabs>
            <w:spacing w:line="48" w:lineRule="auto"/>
            <w:jc w:val="center"/>
          </w:pPr>
        </w:p>
        <w:p w:rsidR="00C00F97" w:rsidRDefault="00C00F97">
          <w:pPr>
            <w:tabs>
              <w:tab w:val="left" w:pos="2268"/>
            </w:tabs>
            <w:spacing w:line="216" w:lineRule="auto"/>
            <w:ind w:left="-79" w:right="-65"/>
            <w:jc w:val="center"/>
          </w:pPr>
          <w:r>
            <w:rPr>
              <w:noProof/>
            </w:rPr>
            <w:drawing>
              <wp:inline distT="0" distB="0" distL="0" distR="0">
                <wp:extent cx="609600" cy="676275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00F97" w:rsidRDefault="00C00F97">
          <w:pPr>
            <w:tabs>
              <w:tab w:val="left" w:pos="2268"/>
            </w:tabs>
            <w:spacing w:line="48" w:lineRule="auto"/>
            <w:jc w:val="center"/>
            <w:rPr>
              <w:b/>
              <w:sz w:val="28"/>
            </w:rPr>
          </w:pPr>
        </w:p>
      </w:tc>
      <w:tc>
        <w:tcPr>
          <w:tcW w:w="12393" w:type="dxa"/>
          <w:gridSpan w:val="3"/>
        </w:tcPr>
        <w:p w:rsidR="00C00F97" w:rsidRDefault="00C00F97">
          <w:pPr>
            <w:spacing w:line="216" w:lineRule="auto"/>
            <w:rPr>
              <w:b/>
              <w:sz w:val="6"/>
            </w:rPr>
          </w:pPr>
        </w:p>
        <w:p w:rsidR="00C00F97" w:rsidRDefault="00C00F97">
          <w:pPr>
            <w:spacing w:line="216" w:lineRule="auto"/>
            <w:rPr>
              <w:b/>
              <w:sz w:val="6"/>
            </w:rPr>
          </w:pPr>
        </w:p>
        <w:p w:rsidR="00C00F97" w:rsidRDefault="00C00F97">
          <w:pPr>
            <w:spacing w:line="216" w:lineRule="auto"/>
            <w:rPr>
              <w:b/>
              <w:sz w:val="6"/>
            </w:rPr>
          </w:pPr>
        </w:p>
        <w:p w:rsidR="00C00F97" w:rsidRDefault="00C00F97">
          <w:pPr>
            <w:spacing w:line="216" w:lineRule="auto"/>
            <w:rPr>
              <w:b/>
              <w:sz w:val="6"/>
            </w:rPr>
          </w:pPr>
          <w:r>
            <w:rPr>
              <w:b/>
              <w:sz w:val="6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  <w:p w:rsidR="00C00F97" w:rsidRDefault="00C00F97">
          <w:pPr>
            <w:spacing w:line="216" w:lineRule="auto"/>
            <w:rPr>
              <w:b/>
              <w:sz w:val="6"/>
            </w:rPr>
          </w:pPr>
          <w:r>
            <w:rPr>
              <w:b/>
              <w:sz w:val="6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  <w:p w:rsidR="00C00F97" w:rsidRDefault="00C00F97">
          <w:pPr>
            <w:spacing w:line="216" w:lineRule="auto"/>
            <w:rPr>
              <w:b/>
              <w:sz w:val="6"/>
            </w:rPr>
          </w:pPr>
          <w:r>
            <w:rPr>
              <w:b/>
              <w:sz w:val="6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  <w:p w:rsidR="00C00F97" w:rsidRDefault="00C00F97">
          <w:pPr>
            <w:spacing w:line="216" w:lineRule="auto"/>
            <w:rPr>
              <w:b/>
              <w:sz w:val="6"/>
            </w:rPr>
          </w:pPr>
          <w:r>
            <w:rPr>
              <w:b/>
              <w:sz w:val="6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  <w:p w:rsidR="00C00F97" w:rsidRDefault="00C00F97">
          <w:pPr>
            <w:spacing w:line="216" w:lineRule="auto"/>
            <w:rPr>
              <w:b/>
              <w:sz w:val="6"/>
            </w:rPr>
          </w:pPr>
          <w:r>
            <w:rPr>
              <w:b/>
              <w:sz w:val="6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  <w:p w:rsidR="00C00F97" w:rsidRDefault="00C00F97">
          <w:pPr>
            <w:spacing w:line="216" w:lineRule="auto"/>
            <w:rPr>
              <w:b/>
              <w:sz w:val="6"/>
            </w:rPr>
          </w:pPr>
          <w:r>
            <w:rPr>
              <w:b/>
              <w:sz w:val="6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  <w:p w:rsidR="00C00F97" w:rsidRDefault="00C00F97">
          <w:pPr>
            <w:spacing w:line="216" w:lineRule="auto"/>
            <w:rPr>
              <w:b/>
              <w:sz w:val="6"/>
            </w:rPr>
          </w:pPr>
          <w:r>
            <w:rPr>
              <w:b/>
              <w:sz w:val="6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m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  <w:p w:rsidR="00C00F97" w:rsidRDefault="00C00F97">
          <w:pPr>
            <w:spacing w:line="216" w:lineRule="auto"/>
            <w:rPr>
              <w:b/>
            </w:rPr>
          </w:pPr>
        </w:p>
      </w:tc>
    </w:tr>
    <w:tr w:rsidR="00C00F97">
      <w:tblPrEx>
        <w:tblCellMar>
          <w:left w:w="108" w:type="dxa"/>
          <w:right w:w="108" w:type="dxa"/>
        </w:tblCellMar>
        <w:tblLook w:val="01E0" w:firstRow="1" w:lastRow="1" w:firstColumn="1" w:lastColumn="1" w:noHBand="0" w:noVBand="0"/>
      </w:tblPrEx>
      <w:trPr>
        <w:gridBefore w:val="1"/>
        <w:gridAfter w:val="1"/>
        <w:wBefore w:w="2069" w:type="dxa"/>
        <w:wAfter w:w="5073" w:type="dxa"/>
      </w:trPr>
      <w:tc>
        <w:tcPr>
          <w:tcW w:w="6898" w:type="dxa"/>
          <w:gridSpan w:val="3"/>
        </w:tcPr>
        <w:p w:rsidR="00C00F97" w:rsidRDefault="00C00F97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GOVERNO DO ESTADO DE MATO GROSSO DO SUL</w:t>
          </w:r>
        </w:p>
        <w:p w:rsidR="00C00F97" w:rsidRDefault="00C00F97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SECRETARIA DE ESTADO DE EDUCAÇÃO</w:t>
          </w:r>
        </w:p>
        <w:p w:rsidR="00C00F97" w:rsidRDefault="00C00F97">
          <w:pPr>
            <w:rPr>
              <w:rFonts w:ascii="Arial" w:hAnsi="Arial"/>
              <w:sz w:val="20"/>
            </w:rPr>
          </w:pPr>
        </w:p>
      </w:tc>
      <w:tc>
        <w:tcPr>
          <w:tcW w:w="2760" w:type="dxa"/>
        </w:tcPr>
        <w:p w:rsidR="00C00F97" w:rsidRDefault="00C00F97">
          <w:pPr>
            <w:jc w:val="right"/>
            <w:rPr>
              <w:rFonts w:ascii="Arial" w:hAnsi="Arial"/>
              <w:sz w:val="20"/>
            </w:rPr>
          </w:pPr>
        </w:p>
      </w:tc>
    </w:tr>
  </w:tbl>
  <w:p w:rsidR="00C00F97" w:rsidRDefault="00C00F97">
    <w:pPr>
      <w:spacing w:line="2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05B6"/>
    <w:multiLevelType w:val="hybridMultilevel"/>
    <w:tmpl w:val="9DC628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2675F"/>
    <w:multiLevelType w:val="hybridMultilevel"/>
    <w:tmpl w:val="7EC027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7C21"/>
    <w:multiLevelType w:val="hybridMultilevel"/>
    <w:tmpl w:val="5CF6B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C1AD5"/>
    <w:multiLevelType w:val="hybridMultilevel"/>
    <w:tmpl w:val="5D7A94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63540"/>
    <w:multiLevelType w:val="hybridMultilevel"/>
    <w:tmpl w:val="2C9836D6"/>
    <w:lvl w:ilvl="0" w:tplc="4D0E7496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C3E032F"/>
    <w:multiLevelType w:val="hybridMultilevel"/>
    <w:tmpl w:val="6872557A"/>
    <w:lvl w:ilvl="0" w:tplc="BA5AAB4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3F44A1"/>
    <w:multiLevelType w:val="hybridMultilevel"/>
    <w:tmpl w:val="176254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A0995"/>
    <w:multiLevelType w:val="hybridMultilevel"/>
    <w:tmpl w:val="951E3846"/>
    <w:lvl w:ilvl="0" w:tplc="DE1A2F2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3E9201E"/>
    <w:multiLevelType w:val="hybridMultilevel"/>
    <w:tmpl w:val="AB580430"/>
    <w:lvl w:ilvl="0" w:tplc="3CDC20A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E22FDA"/>
    <w:multiLevelType w:val="hybridMultilevel"/>
    <w:tmpl w:val="2AE6FD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62D7C"/>
    <w:multiLevelType w:val="hybridMultilevel"/>
    <w:tmpl w:val="90F46056"/>
    <w:lvl w:ilvl="0" w:tplc="2BC44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64299"/>
    <w:multiLevelType w:val="hybridMultilevel"/>
    <w:tmpl w:val="391AFF2E"/>
    <w:lvl w:ilvl="0" w:tplc="7372406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712E43B0"/>
    <w:multiLevelType w:val="hybridMultilevel"/>
    <w:tmpl w:val="B290EA92"/>
    <w:lvl w:ilvl="0" w:tplc="6482334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183814"/>
    <w:multiLevelType w:val="hybridMultilevel"/>
    <w:tmpl w:val="20966862"/>
    <w:lvl w:ilvl="0" w:tplc="F3A802F0">
      <w:start w:val="1"/>
      <w:numFmt w:val="lowerLetter"/>
      <w:lvlText w:val="%1)"/>
      <w:lvlJc w:val="left"/>
      <w:pPr>
        <w:ind w:left="753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73" w:hanging="360"/>
      </w:pPr>
    </w:lvl>
    <w:lvl w:ilvl="2" w:tplc="0416001B" w:tentative="1">
      <w:start w:val="1"/>
      <w:numFmt w:val="lowerRoman"/>
      <w:lvlText w:val="%3."/>
      <w:lvlJc w:val="right"/>
      <w:pPr>
        <w:ind w:left="2193" w:hanging="180"/>
      </w:pPr>
    </w:lvl>
    <w:lvl w:ilvl="3" w:tplc="0416000F" w:tentative="1">
      <w:start w:val="1"/>
      <w:numFmt w:val="decimal"/>
      <w:lvlText w:val="%4."/>
      <w:lvlJc w:val="left"/>
      <w:pPr>
        <w:ind w:left="2913" w:hanging="360"/>
      </w:pPr>
    </w:lvl>
    <w:lvl w:ilvl="4" w:tplc="04160019" w:tentative="1">
      <w:start w:val="1"/>
      <w:numFmt w:val="lowerLetter"/>
      <w:lvlText w:val="%5."/>
      <w:lvlJc w:val="left"/>
      <w:pPr>
        <w:ind w:left="3633" w:hanging="360"/>
      </w:pPr>
    </w:lvl>
    <w:lvl w:ilvl="5" w:tplc="0416001B" w:tentative="1">
      <w:start w:val="1"/>
      <w:numFmt w:val="lowerRoman"/>
      <w:lvlText w:val="%6."/>
      <w:lvlJc w:val="right"/>
      <w:pPr>
        <w:ind w:left="4353" w:hanging="180"/>
      </w:pPr>
    </w:lvl>
    <w:lvl w:ilvl="6" w:tplc="0416000F" w:tentative="1">
      <w:start w:val="1"/>
      <w:numFmt w:val="decimal"/>
      <w:lvlText w:val="%7."/>
      <w:lvlJc w:val="left"/>
      <w:pPr>
        <w:ind w:left="5073" w:hanging="360"/>
      </w:pPr>
    </w:lvl>
    <w:lvl w:ilvl="7" w:tplc="04160019" w:tentative="1">
      <w:start w:val="1"/>
      <w:numFmt w:val="lowerLetter"/>
      <w:lvlText w:val="%8."/>
      <w:lvlJc w:val="left"/>
      <w:pPr>
        <w:ind w:left="5793" w:hanging="360"/>
      </w:pPr>
    </w:lvl>
    <w:lvl w:ilvl="8" w:tplc="0416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 w15:restartNumberingAfterBreak="0">
    <w:nsid w:val="79F3266A"/>
    <w:multiLevelType w:val="hybridMultilevel"/>
    <w:tmpl w:val="CB1CB0DC"/>
    <w:lvl w:ilvl="0" w:tplc="0416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4"/>
  </w:num>
  <w:num w:numId="5">
    <w:abstractNumId w:val="3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13"/>
  </w:num>
  <w:num w:numId="11">
    <w:abstractNumId w:val="7"/>
  </w:num>
  <w:num w:numId="12">
    <w:abstractNumId w:val="11"/>
  </w:num>
  <w:num w:numId="13">
    <w:abstractNumId w:val="8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281"/>
    <w:rsid w:val="000210D8"/>
    <w:rsid w:val="00045F86"/>
    <w:rsid w:val="00070D0E"/>
    <w:rsid w:val="000A66CA"/>
    <w:rsid w:val="000C2D57"/>
    <w:rsid w:val="000D4AA1"/>
    <w:rsid w:val="000F7474"/>
    <w:rsid w:val="00142F34"/>
    <w:rsid w:val="00175969"/>
    <w:rsid w:val="00186274"/>
    <w:rsid w:val="001A0BFE"/>
    <w:rsid w:val="001A605B"/>
    <w:rsid w:val="001B6F41"/>
    <w:rsid w:val="001C107C"/>
    <w:rsid w:val="001C5737"/>
    <w:rsid w:val="001F305A"/>
    <w:rsid w:val="001F5AE4"/>
    <w:rsid w:val="00216A58"/>
    <w:rsid w:val="002208EC"/>
    <w:rsid w:val="00233720"/>
    <w:rsid w:val="002442D3"/>
    <w:rsid w:val="00247FA7"/>
    <w:rsid w:val="00255C6A"/>
    <w:rsid w:val="00256447"/>
    <w:rsid w:val="00261F4A"/>
    <w:rsid w:val="002F4D28"/>
    <w:rsid w:val="002F7AE0"/>
    <w:rsid w:val="003023ED"/>
    <w:rsid w:val="003418C7"/>
    <w:rsid w:val="00370CAD"/>
    <w:rsid w:val="003B4483"/>
    <w:rsid w:val="003B4CEE"/>
    <w:rsid w:val="003B77B2"/>
    <w:rsid w:val="003E07DD"/>
    <w:rsid w:val="00404E51"/>
    <w:rsid w:val="00434755"/>
    <w:rsid w:val="00457647"/>
    <w:rsid w:val="00472604"/>
    <w:rsid w:val="00493315"/>
    <w:rsid w:val="004949A7"/>
    <w:rsid w:val="004A480C"/>
    <w:rsid w:val="0051742D"/>
    <w:rsid w:val="00536099"/>
    <w:rsid w:val="005426B1"/>
    <w:rsid w:val="00543BF8"/>
    <w:rsid w:val="00545B76"/>
    <w:rsid w:val="005544CE"/>
    <w:rsid w:val="00581DA7"/>
    <w:rsid w:val="0058563F"/>
    <w:rsid w:val="0059776E"/>
    <w:rsid w:val="005B25CB"/>
    <w:rsid w:val="005C77D5"/>
    <w:rsid w:val="005E15DC"/>
    <w:rsid w:val="005E2292"/>
    <w:rsid w:val="006061D4"/>
    <w:rsid w:val="00641C71"/>
    <w:rsid w:val="00674BF1"/>
    <w:rsid w:val="00687694"/>
    <w:rsid w:val="006B304B"/>
    <w:rsid w:val="006B7C96"/>
    <w:rsid w:val="006E01ED"/>
    <w:rsid w:val="006E1765"/>
    <w:rsid w:val="006F3EFA"/>
    <w:rsid w:val="007069BC"/>
    <w:rsid w:val="0072571B"/>
    <w:rsid w:val="007452EE"/>
    <w:rsid w:val="00776392"/>
    <w:rsid w:val="007B7BD2"/>
    <w:rsid w:val="007C4F6F"/>
    <w:rsid w:val="007C60F3"/>
    <w:rsid w:val="007D55AC"/>
    <w:rsid w:val="007F5F42"/>
    <w:rsid w:val="00802E62"/>
    <w:rsid w:val="00817774"/>
    <w:rsid w:val="008A7777"/>
    <w:rsid w:val="008B72EE"/>
    <w:rsid w:val="008F329C"/>
    <w:rsid w:val="008F3ADA"/>
    <w:rsid w:val="008F4740"/>
    <w:rsid w:val="008F6C83"/>
    <w:rsid w:val="008F75D6"/>
    <w:rsid w:val="00910351"/>
    <w:rsid w:val="00910A1F"/>
    <w:rsid w:val="00916EA6"/>
    <w:rsid w:val="009318A5"/>
    <w:rsid w:val="00965688"/>
    <w:rsid w:val="00977744"/>
    <w:rsid w:val="009845D1"/>
    <w:rsid w:val="00987B6B"/>
    <w:rsid w:val="009A7097"/>
    <w:rsid w:val="009E532A"/>
    <w:rsid w:val="009F0898"/>
    <w:rsid w:val="009F0938"/>
    <w:rsid w:val="00A13509"/>
    <w:rsid w:val="00A322AA"/>
    <w:rsid w:val="00A46B8E"/>
    <w:rsid w:val="00A770DF"/>
    <w:rsid w:val="00A847A9"/>
    <w:rsid w:val="00AA21D1"/>
    <w:rsid w:val="00AA4987"/>
    <w:rsid w:val="00AA5B37"/>
    <w:rsid w:val="00AE78BF"/>
    <w:rsid w:val="00B16EC7"/>
    <w:rsid w:val="00B3627C"/>
    <w:rsid w:val="00B669DD"/>
    <w:rsid w:val="00B82F22"/>
    <w:rsid w:val="00B86461"/>
    <w:rsid w:val="00BC64AD"/>
    <w:rsid w:val="00C00F97"/>
    <w:rsid w:val="00C06331"/>
    <w:rsid w:val="00C11C68"/>
    <w:rsid w:val="00C17BD6"/>
    <w:rsid w:val="00C31F1A"/>
    <w:rsid w:val="00C520BB"/>
    <w:rsid w:val="00C616CC"/>
    <w:rsid w:val="00C91C51"/>
    <w:rsid w:val="00C92DA9"/>
    <w:rsid w:val="00C97159"/>
    <w:rsid w:val="00CA582C"/>
    <w:rsid w:val="00D00DA6"/>
    <w:rsid w:val="00D01A04"/>
    <w:rsid w:val="00D353E1"/>
    <w:rsid w:val="00D75933"/>
    <w:rsid w:val="00D9544E"/>
    <w:rsid w:val="00DA5C3A"/>
    <w:rsid w:val="00DB77AF"/>
    <w:rsid w:val="00DD26FD"/>
    <w:rsid w:val="00DD5512"/>
    <w:rsid w:val="00DF7EB7"/>
    <w:rsid w:val="00E16437"/>
    <w:rsid w:val="00E219FD"/>
    <w:rsid w:val="00E22281"/>
    <w:rsid w:val="00E22343"/>
    <w:rsid w:val="00E30E51"/>
    <w:rsid w:val="00E43386"/>
    <w:rsid w:val="00E76BE6"/>
    <w:rsid w:val="00E86E48"/>
    <w:rsid w:val="00EB7401"/>
    <w:rsid w:val="00ED4DBD"/>
    <w:rsid w:val="00EF54F0"/>
    <w:rsid w:val="00F111B9"/>
    <w:rsid w:val="00F219C3"/>
    <w:rsid w:val="00F5089F"/>
    <w:rsid w:val="00F5403A"/>
    <w:rsid w:val="00F6411B"/>
    <w:rsid w:val="00F77D1E"/>
    <w:rsid w:val="00F832F9"/>
    <w:rsid w:val="00F8669C"/>
    <w:rsid w:val="00FB4741"/>
    <w:rsid w:val="00FC6082"/>
    <w:rsid w:val="00FF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857386FF-2D8B-42CD-8202-8E757B39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80C"/>
    <w:rPr>
      <w:rFonts w:ascii="Times New Roman" w:eastAsia="Times New Roman" w:hAnsi="Times New Roman"/>
      <w:sz w:val="24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A480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A480C"/>
    <w:rPr>
      <w:rFonts w:ascii="Times New Roman" w:eastAsia="Times New Roman" w:hAnsi="Times New Roman" w:cs="Times New Roman"/>
      <w:sz w:val="24"/>
      <w:lang w:eastAsia="pt-BR"/>
    </w:rPr>
  </w:style>
  <w:style w:type="paragraph" w:styleId="Rodap">
    <w:name w:val="footer"/>
    <w:basedOn w:val="Normal"/>
    <w:link w:val="RodapChar1"/>
    <w:rsid w:val="004A480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uiPriority w:val="99"/>
    <w:semiHidden/>
    <w:rsid w:val="004A480C"/>
    <w:rPr>
      <w:rFonts w:ascii="Times New Roman" w:eastAsia="Times New Roman" w:hAnsi="Times New Roman" w:cs="Times New Roman"/>
      <w:sz w:val="24"/>
      <w:lang w:eastAsia="pt-BR"/>
    </w:rPr>
  </w:style>
  <w:style w:type="character" w:customStyle="1" w:styleId="RodapChar1">
    <w:name w:val="Rodapé Char1"/>
    <w:basedOn w:val="Fontepargpadro"/>
    <w:link w:val="Rodap"/>
    <w:locked/>
    <w:rsid w:val="004A480C"/>
    <w:rPr>
      <w:rFonts w:ascii="Times New Roman" w:eastAsia="Times New Roman" w:hAnsi="Times New Roman" w:cs="Times New Roman"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2F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2F2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77D1E"/>
    <w:pPr>
      <w:ind w:left="720"/>
      <w:contextualSpacing/>
    </w:pPr>
  </w:style>
  <w:style w:type="paragraph" w:styleId="NormalWeb">
    <w:name w:val="Normal (Web)"/>
    <w:basedOn w:val="Normal"/>
    <w:uiPriority w:val="99"/>
    <w:rsid w:val="00EB7401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Fontepargpadro"/>
    <w:uiPriority w:val="99"/>
    <w:unhideWhenUsed/>
    <w:rsid w:val="00A46B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8666cons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ccampos\Desktop\passo%20a%20passo%20Preg&#227;o%20Presencial%20-%20Misto%20Marcel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7A41A-77A7-41E4-97F6-BEB95856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passo a passo Pregão Presencial - Misto Marcela</Template>
  <TotalTime>63</TotalTime>
  <Pages>11</Pages>
  <Words>3320</Words>
  <Characters>17932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SEDMS</Company>
  <LinksUpToDate>false</LinksUpToDate>
  <CharactersWithSpaces>21210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HCCampos</dc:creator>
  <cp:lastModifiedBy>Lusanildo Rodrigues de Almeida</cp:lastModifiedBy>
  <cp:revision>5</cp:revision>
  <dcterms:created xsi:type="dcterms:W3CDTF">2017-08-08T13:50:00Z</dcterms:created>
  <dcterms:modified xsi:type="dcterms:W3CDTF">2017-08-08T15:00:00Z</dcterms:modified>
</cp:coreProperties>
</file>