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81" w:rsidRDefault="00051D81" w:rsidP="00B468AB">
      <w:pPr>
        <w:jc w:val="center"/>
        <w:rPr>
          <w:rFonts w:ascii="Arial" w:hAnsi="Arial" w:cs="Arial"/>
          <w:b/>
          <w:sz w:val="28"/>
        </w:rPr>
      </w:pPr>
      <w:bookmarkStart w:id="0" w:name="_GoBack"/>
      <w:bookmarkEnd w:id="0"/>
    </w:p>
    <w:p w:rsidR="00B468AB" w:rsidRPr="00051D81" w:rsidRDefault="0064795A" w:rsidP="00B468AB">
      <w:pPr>
        <w:jc w:val="center"/>
        <w:rPr>
          <w:rFonts w:ascii="Arial" w:hAnsi="Arial" w:cs="Arial"/>
          <w:b/>
          <w:sz w:val="28"/>
        </w:rPr>
      </w:pPr>
      <w:r w:rsidRPr="00051D81">
        <w:rPr>
          <w:rFonts w:ascii="Arial" w:hAnsi="Arial" w:cs="Arial"/>
          <w:b/>
          <w:sz w:val="28"/>
        </w:rPr>
        <w:t xml:space="preserve">EDITAL DE </w:t>
      </w:r>
      <w:r w:rsidR="00F50498" w:rsidRPr="00051D81">
        <w:rPr>
          <w:rFonts w:ascii="Arial" w:hAnsi="Arial" w:cs="Arial"/>
          <w:b/>
          <w:sz w:val="28"/>
        </w:rPr>
        <w:t>CHAMADA PÚBLICA 001/ 2015</w:t>
      </w:r>
    </w:p>
    <w:p w:rsidR="00B468AB" w:rsidRPr="00123D6A" w:rsidRDefault="00B468AB" w:rsidP="00511B31">
      <w:pPr>
        <w:spacing w:line="276" w:lineRule="auto"/>
        <w:jc w:val="both"/>
        <w:rPr>
          <w:rFonts w:ascii="Arial" w:hAnsi="Arial" w:cs="Arial"/>
          <w:b/>
        </w:rPr>
      </w:pPr>
    </w:p>
    <w:p w:rsidR="00A2482A" w:rsidRPr="00123D6A" w:rsidRDefault="004D74D2" w:rsidP="00511B31">
      <w:pPr>
        <w:spacing w:line="276" w:lineRule="auto"/>
        <w:jc w:val="both"/>
        <w:rPr>
          <w:rFonts w:ascii="Arial" w:hAnsi="Arial" w:cs="Arial"/>
          <w:b/>
        </w:rPr>
      </w:pPr>
      <w:r w:rsidRPr="00123D6A">
        <w:rPr>
          <w:rFonts w:ascii="Arial" w:hAnsi="Arial" w:cs="Arial"/>
          <w:b/>
        </w:rPr>
        <w:t>Chamada Pública n.º</w:t>
      </w:r>
      <w:r w:rsidR="008C3D5B" w:rsidRPr="00123D6A">
        <w:rPr>
          <w:rFonts w:ascii="Arial" w:hAnsi="Arial" w:cs="Arial"/>
          <w:b/>
        </w:rPr>
        <w:t xml:space="preserve"> 0</w:t>
      </w:r>
      <w:r w:rsidR="00F50498" w:rsidRPr="00123D6A">
        <w:rPr>
          <w:rFonts w:ascii="Arial" w:hAnsi="Arial" w:cs="Arial"/>
          <w:b/>
        </w:rPr>
        <w:t>01</w:t>
      </w:r>
      <w:r w:rsidR="00D5718D" w:rsidRPr="00123D6A">
        <w:rPr>
          <w:rFonts w:ascii="Arial" w:hAnsi="Arial" w:cs="Arial"/>
          <w:b/>
        </w:rPr>
        <w:t>/201</w:t>
      </w:r>
      <w:r w:rsidR="00F50498" w:rsidRPr="00123D6A">
        <w:rPr>
          <w:rFonts w:ascii="Arial" w:hAnsi="Arial" w:cs="Arial"/>
          <w:b/>
        </w:rPr>
        <w:t>5</w:t>
      </w:r>
      <w:r w:rsidR="00A2482A" w:rsidRPr="00123D6A">
        <w:rPr>
          <w:rFonts w:ascii="Arial" w:hAnsi="Arial" w:cs="Arial"/>
          <w:b/>
        </w:rPr>
        <w:t xml:space="preserve"> para aquisição de gêneros alimentícios da agricultura familiar para alimentação escolar</w:t>
      </w:r>
      <w:r w:rsidR="00B83E48" w:rsidRPr="00123D6A">
        <w:rPr>
          <w:rFonts w:ascii="Arial" w:hAnsi="Arial" w:cs="Arial"/>
          <w:b/>
        </w:rPr>
        <w:t>, no âmbito do Programa Nacional de Alimentação Escolar</w:t>
      </w:r>
      <w:r w:rsidR="00DB48C8" w:rsidRPr="00123D6A">
        <w:rPr>
          <w:rFonts w:ascii="Arial" w:hAnsi="Arial" w:cs="Arial"/>
          <w:b/>
        </w:rPr>
        <w:t xml:space="preserve"> </w:t>
      </w:r>
      <w:r w:rsidR="00B83E48" w:rsidRPr="00123D6A">
        <w:rPr>
          <w:rFonts w:ascii="Arial" w:hAnsi="Arial" w:cs="Arial"/>
          <w:b/>
        </w:rPr>
        <w:t>-</w:t>
      </w:r>
      <w:r w:rsidR="00DB48C8" w:rsidRPr="00123D6A">
        <w:rPr>
          <w:rFonts w:ascii="Arial" w:hAnsi="Arial" w:cs="Arial"/>
          <w:b/>
        </w:rPr>
        <w:t xml:space="preserve"> </w:t>
      </w:r>
      <w:r w:rsidR="00B83E48" w:rsidRPr="00123D6A">
        <w:rPr>
          <w:rFonts w:ascii="Arial" w:hAnsi="Arial" w:cs="Arial"/>
          <w:b/>
        </w:rPr>
        <w:t>PNAE,</w:t>
      </w:r>
      <w:r w:rsidR="00A2482A" w:rsidRPr="00123D6A">
        <w:rPr>
          <w:rFonts w:ascii="Arial" w:hAnsi="Arial" w:cs="Arial"/>
          <w:b/>
        </w:rPr>
        <w:t xml:space="preserve"> com dispensa de licitação, Lei n.º 11.947, de 16/07/2009, Resolução</w:t>
      </w:r>
      <w:r w:rsidR="00B83E48" w:rsidRPr="00123D6A">
        <w:rPr>
          <w:rFonts w:ascii="Arial" w:hAnsi="Arial" w:cs="Arial"/>
          <w:b/>
        </w:rPr>
        <w:t xml:space="preserve">/CD/FNDE n.º </w:t>
      </w:r>
      <w:r w:rsidR="00422EBA" w:rsidRPr="00123D6A">
        <w:rPr>
          <w:rFonts w:ascii="Arial" w:hAnsi="Arial" w:cs="Arial"/>
          <w:b/>
        </w:rPr>
        <w:t>26, de 17</w:t>
      </w:r>
      <w:r w:rsidR="009D4517" w:rsidRPr="00123D6A">
        <w:rPr>
          <w:rFonts w:ascii="Arial" w:hAnsi="Arial" w:cs="Arial"/>
          <w:b/>
        </w:rPr>
        <w:t>/0</w:t>
      </w:r>
      <w:r w:rsidR="00670C4A" w:rsidRPr="00123D6A">
        <w:rPr>
          <w:rFonts w:ascii="Arial" w:hAnsi="Arial" w:cs="Arial"/>
          <w:b/>
        </w:rPr>
        <w:t>6</w:t>
      </w:r>
      <w:r w:rsidR="009D4517" w:rsidRPr="00123D6A">
        <w:rPr>
          <w:rFonts w:ascii="Arial" w:hAnsi="Arial" w:cs="Arial"/>
          <w:b/>
        </w:rPr>
        <w:t>/20</w:t>
      </w:r>
      <w:r w:rsidR="00422EBA" w:rsidRPr="00123D6A">
        <w:rPr>
          <w:rFonts w:ascii="Arial" w:hAnsi="Arial" w:cs="Arial"/>
          <w:b/>
        </w:rPr>
        <w:t>13.</w:t>
      </w:r>
    </w:p>
    <w:p w:rsidR="00A2482A" w:rsidRPr="00123D6A" w:rsidRDefault="00A2482A" w:rsidP="00511B31">
      <w:pPr>
        <w:spacing w:line="276" w:lineRule="auto"/>
        <w:jc w:val="both"/>
        <w:rPr>
          <w:rFonts w:ascii="Arial" w:hAnsi="Arial" w:cs="Arial"/>
        </w:rPr>
      </w:pPr>
    </w:p>
    <w:p w:rsidR="00A2482A" w:rsidRPr="00123D6A" w:rsidRDefault="00A2482A" w:rsidP="00511B31">
      <w:pPr>
        <w:spacing w:line="276" w:lineRule="auto"/>
        <w:jc w:val="both"/>
        <w:rPr>
          <w:rFonts w:ascii="Arial" w:hAnsi="Arial" w:cs="Arial"/>
          <w:bCs/>
        </w:rPr>
      </w:pPr>
      <w:r w:rsidRPr="00123D6A">
        <w:rPr>
          <w:rFonts w:ascii="Arial" w:hAnsi="Arial" w:cs="Arial"/>
        </w:rPr>
        <w:t xml:space="preserve">A </w:t>
      </w:r>
      <w:r w:rsidR="004851F8" w:rsidRPr="00123D6A">
        <w:rPr>
          <w:rFonts w:ascii="Arial" w:hAnsi="Arial" w:cs="Arial"/>
          <w:b/>
        </w:rPr>
        <w:t>Associação de Pais e Mestres (APM)</w:t>
      </w:r>
      <w:r w:rsidR="004851F8" w:rsidRPr="00123D6A">
        <w:rPr>
          <w:rFonts w:ascii="Arial" w:hAnsi="Arial" w:cs="Arial"/>
        </w:rPr>
        <w:t xml:space="preserve"> da </w:t>
      </w:r>
      <w:r w:rsidR="004D74D2" w:rsidRPr="00123D6A">
        <w:rPr>
          <w:rFonts w:ascii="Arial" w:hAnsi="Arial" w:cs="Arial"/>
        </w:rPr>
        <w:t>Escola Estadual</w:t>
      </w:r>
      <w:r w:rsidR="00564F0C" w:rsidRPr="00123D6A">
        <w:rPr>
          <w:rFonts w:ascii="Arial" w:hAnsi="Arial" w:cs="Arial"/>
          <w:color w:val="0070C0"/>
        </w:rPr>
        <w:t xml:space="preserve"> </w:t>
      </w:r>
      <w:r w:rsidR="00564F0C" w:rsidRPr="00123D6A">
        <w:rPr>
          <w:rFonts w:ascii="Arial" w:hAnsi="Arial" w:cs="Arial"/>
          <w:b/>
        </w:rPr>
        <w:t>Carlos Drummond</w:t>
      </w:r>
      <w:r w:rsidR="00564F0C" w:rsidRPr="00123D6A">
        <w:rPr>
          <w:rFonts w:ascii="Arial" w:hAnsi="Arial" w:cs="Arial"/>
          <w:color w:val="0070C0"/>
        </w:rPr>
        <w:t xml:space="preserve"> </w:t>
      </w:r>
      <w:r w:rsidR="00564F0C" w:rsidRPr="00123D6A">
        <w:rPr>
          <w:rFonts w:ascii="Arial" w:hAnsi="Arial" w:cs="Arial"/>
          <w:b/>
        </w:rPr>
        <w:t>de Andrade</w:t>
      </w:r>
      <w:r w:rsidR="00D5718D" w:rsidRPr="00123D6A">
        <w:rPr>
          <w:rFonts w:ascii="Arial" w:hAnsi="Arial" w:cs="Arial"/>
        </w:rPr>
        <w:t>,</w:t>
      </w:r>
      <w:r w:rsidR="00564F0C" w:rsidRPr="00123D6A">
        <w:rPr>
          <w:rFonts w:ascii="Arial" w:hAnsi="Arial" w:cs="Arial"/>
          <w:bCs/>
        </w:rPr>
        <w:t xml:space="preserve"> </w:t>
      </w:r>
      <w:r w:rsidR="004851F8" w:rsidRPr="00123D6A">
        <w:rPr>
          <w:rFonts w:ascii="Arial" w:hAnsi="Arial" w:cs="Arial"/>
          <w:bCs/>
        </w:rPr>
        <w:t>Unidade Executora representativa da comunidade escolar</w:t>
      </w:r>
      <w:r w:rsidR="00E83AA4" w:rsidRPr="00123D6A">
        <w:rPr>
          <w:rFonts w:ascii="Arial" w:hAnsi="Arial" w:cs="Arial"/>
          <w:bCs/>
        </w:rPr>
        <w:t>,</w:t>
      </w:r>
      <w:r w:rsidR="001D2CF5" w:rsidRPr="00123D6A">
        <w:rPr>
          <w:rFonts w:ascii="Arial" w:hAnsi="Arial" w:cs="Arial"/>
          <w:bCs/>
        </w:rPr>
        <w:t xml:space="preserve"> </w:t>
      </w:r>
      <w:r w:rsidR="00A05094" w:rsidRPr="00123D6A">
        <w:rPr>
          <w:rFonts w:ascii="Arial" w:hAnsi="Arial" w:cs="Arial"/>
          <w:bCs/>
        </w:rPr>
        <w:t xml:space="preserve">localizada </w:t>
      </w:r>
      <w:r w:rsidR="00564F0C" w:rsidRPr="00123D6A">
        <w:rPr>
          <w:rFonts w:ascii="Arial" w:hAnsi="Arial" w:cs="Arial"/>
          <w:bCs/>
        </w:rPr>
        <w:t>à Rua Acôgo SN</w:t>
      </w:r>
      <w:r w:rsidR="001D2CF5" w:rsidRPr="00123D6A">
        <w:rPr>
          <w:rFonts w:ascii="Arial" w:hAnsi="Arial" w:cs="Arial"/>
          <w:bCs/>
        </w:rPr>
        <w:t xml:space="preserve">, </w:t>
      </w:r>
      <w:r w:rsidR="00564F0C" w:rsidRPr="00123D6A">
        <w:rPr>
          <w:rFonts w:ascii="Arial" w:hAnsi="Arial" w:cs="Arial"/>
          <w:bCs/>
        </w:rPr>
        <w:t xml:space="preserve">Vila Maior, </w:t>
      </w:r>
      <w:r w:rsidR="00E83AA4" w:rsidRPr="00123D6A">
        <w:rPr>
          <w:rFonts w:ascii="Arial" w:hAnsi="Arial" w:cs="Arial"/>
          <w:bCs/>
        </w:rPr>
        <w:t>município de</w:t>
      </w:r>
      <w:r w:rsidR="00E83AA4" w:rsidRPr="00123D6A">
        <w:rPr>
          <w:rFonts w:ascii="Arial" w:hAnsi="Arial" w:cs="Arial"/>
          <w:bCs/>
          <w:color w:val="0070C0"/>
        </w:rPr>
        <w:t xml:space="preserve"> </w:t>
      </w:r>
      <w:r w:rsidR="00564F0C" w:rsidRPr="00123D6A">
        <w:rPr>
          <w:rFonts w:ascii="Arial" w:hAnsi="Arial" w:cs="Arial"/>
          <w:bCs/>
        </w:rPr>
        <w:t xml:space="preserve">Anastácio, inscrita no CNPJ sob o nº. </w:t>
      </w:r>
      <w:r w:rsidR="00564F0C" w:rsidRPr="00123D6A">
        <w:rPr>
          <w:rFonts w:ascii="Arial" w:hAnsi="Arial" w:cs="Arial"/>
          <w:b/>
          <w:bCs/>
        </w:rPr>
        <w:t>33.751.496/0001-94</w:t>
      </w:r>
      <w:r w:rsidR="00D5718D" w:rsidRPr="00123D6A">
        <w:rPr>
          <w:rFonts w:ascii="Arial" w:hAnsi="Arial" w:cs="Arial"/>
          <w:bCs/>
        </w:rPr>
        <w:t>,</w:t>
      </w:r>
      <w:r w:rsidRPr="00123D6A">
        <w:rPr>
          <w:rFonts w:ascii="Arial" w:hAnsi="Arial" w:cs="Arial"/>
          <w:bCs/>
        </w:rPr>
        <w:t xml:space="preserve"> represen</w:t>
      </w:r>
      <w:r w:rsidR="00EF188B" w:rsidRPr="00123D6A">
        <w:rPr>
          <w:rFonts w:ascii="Arial" w:hAnsi="Arial" w:cs="Arial"/>
          <w:bCs/>
        </w:rPr>
        <w:t>tad</w:t>
      </w:r>
      <w:r w:rsidR="001D2CF5" w:rsidRPr="00123D6A">
        <w:rPr>
          <w:rFonts w:ascii="Arial" w:hAnsi="Arial" w:cs="Arial"/>
          <w:bCs/>
        </w:rPr>
        <w:t>a</w:t>
      </w:r>
      <w:r w:rsidR="00131CC9" w:rsidRPr="00123D6A">
        <w:rPr>
          <w:rFonts w:ascii="Arial" w:hAnsi="Arial" w:cs="Arial"/>
          <w:bCs/>
        </w:rPr>
        <w:t>,</w:t>
      </w:r>
      <w:r w:rsidR="00EF188B" w:rsidRPr="00123D6A">
        <w:rPr>
          <w:rFonts w:ascii="Arial" w:hAnsi="Arial" w:cs="Arial"/>
          <w:bCs/>
        </w:rPr>
        <w:t xml:space="preserve"> </w:t>
      </w:r>
      <w:r w:rsidRPr="00123D6A">
        <w:rPr>
          <w:rFonts w:ascii="Arial" w:hAnsi="Arial" w:cs="Arial"/>
          <w:bCs/>
        </w:rPr>
        <w:t>neste ato</w:t>
      </w:r>
      <w:r w:rsidR="00131CC9" w:rsidRPr="00123D6A">
        <w:rPr>
          <w:rFonts w:ascii="Arial" w:hAnsi="Arial" w:cs="Arial"/>
          <w:bCs/>
        </w:rPr>
        <w:t>,</w:t>
      </w:r>
      <w:r w:rsidRPr="00123D6A">
        <w:rPr>
          <w:rFonts w:ascii="Arial" w:hAnsi="Arial" w:cs="Arial"/>
          <w:bCs/>
        </w:rPr>
        <w:t xml:space="preserve"> </w:t>
      </w:r>
      <w:r w:rsidR="00EF188B" w:rsidRPr="00123D6A">
        <w:rPr>
          <w:rFonts w:ascii="Arial" w:hAnsi="Arial" w:cs="Arial"/>
          <w:bCs/>
        </w:rPr>
        <w:t xml:space="preserve">pelo </w:t>
      </w:r>
      <w:r w:rsidR="001D2CF5" w:rsidRPr="00123D6A">
        <w:rPr>
          <w:rFonts w:ascii="Arial" w:hAnsi="Arial" w:cs="Arial"/>
          <w:bCs/>
        </w:rPr>
        <w:t xml:space="preserve">seu Presidente </w:t>
      </w:r>
      <w:r w:rsidR="00DD4EA3" w:rsidRPr="00123D6A">
        <w:rPr>
          <w:rFonts w:ascii="Arial" w:hAnsi="Arial" w:cs="Arial"/>
          <w:bCs/>
        </w:rPr>
        <w:t xml:space="preserve">Sr.ª </w:t>
      </w:r>
      <w:r w:rsidR="00DD4EA3" w:rsidRPr="00123D6A">
        <w:rPr>
          <w:rFonts w:ascii="Arial" w:hAnsi="Arial" w:cs="Arial"/>
          <w:b/>
          <w:bCs/>
        </w:rPr>
        <w:t>JECINÉIA DE OLIVEIRA LIMA</w:t>
      </w:r>
      <w:r w:rsidR="00DD4EA3" w:rsidRPr="00123D6A">
        <w:rPr>
          <w:rFonts w:ascii="Arial" w:hAnsi="Arial" w:cs="Arial"/>
          <w:bCs/>
        </w:rPr>
        <w:t xml:space="preserve"> </w:t>
      </w:r>
      <w:r w:rsidR="00D5718D" w:rsidRPr="00123D6A">
        <w:rPr>
          <w:rFonts w:ascii="Arial" w:hAnsi="Arial" w:cs="Arial"/>
        </w:rPr>
        <w:t>,</w:t>
      </w:r>
      <w:r w:rsidR="00EF188B" w:rsidRPr="00123D6A">
        <w:rPr>
          <w:rFonts w:ascii="Arial" w:hAnsi="Arial" w:cs="Arial"/>
          <w:color w:val="FF0000"/>
        </w:rPr>
        <w:t xml:space="preserve"> </w:t>
      </w:r>
      <w:r w:rsidRPr="00123D6A">
        <w:rPr>
          <w:rFonts w:ascii="Arial" w:hAnsi="Arial" w:cs="Arial"/>
          <w:bCs/>
        </w:rPr>
        <w:t>no u</w:t>
      </w:r>
      <w:r w:rsidR="003B6454" w:rsidRPr="00123D6A">
        <w:rPr>
          <w:rFonts w:ascii="Arial" w:hAnsi="Arial" w:cs="Arial"/>
          <w:bCs/>
        </w:rPr>
        <w:t>so de suas prerrogativas legais</w:t>
      </w:r>
      <w:r w:rsidRPr="00123D6A">
        <w:rPr>
          <w:rFonts w:ascii="Arial" w:hAnsi="Arial" w:cs="Arial"/>
          <w:bCs/>
        </w:rPr>
        <w:t xml:space="preserve"> e</w:t>
      </w:r>
      <w:r w:rsidR="003B6454" w:rsidRPr="00123D6A">
        <w:rPr>
          <w:rFonts w:ascii="Arial" w:hAnsi="Arial" w:cs="Arial"/>
          <w:bCs/>
        </w:rPr>
        <w:t>,</w:t>
      </w:r>
      <w:r w:rsidRPr="00123D6A">
        <w:rPr>
          <w:rFonts w:ascii="Arial" w:hAnsi="Arial" w:cs="Arial"/>
          <w:bCs/>
        </w:rPr>
        <w:t xml:space="preserve"> considerando o disposto no art.</w:t>
      </w:r>
      <w:r w:rsidR="009D4517" w:rsidRPr="00123D6A">
        <w:rPr>
          <w:rFonts w:ascii="Arial" w:hAnsi="Arial" w:cs="Arial"/>
          <w:bCs/>
        </w:rPr>
        <w:t xml:space="preserve"> </w:t>
      </w:r>
      <w:r w:rsidR="001D2CF5" w:rsidRPr="00123D6A">
        <w:rPr>
          <w:rFonts w:ascii="Arial" w:hAnsi="Arial" w:cs="Arial"/>
          <w:bCs/>
        </w:rPr>
        <w:t>14</w:t>
      </w:r>
      <w:r w:rsidRPr="00123D6A">
        <w:rPr>
          <w:rFonts w:ascii="Arial" w:hAnsi="Arial" w:cs="Arial"/>
          <w:bCs/>
        </w:rPr>
        <w:t xml:space="preserve"> da </w:t>
      </w:r>
      <w:r w:rsidR="001D2CF5" w:rsidRPr="00123D6A">
        <w:rPr>
          <w:rFonts w:ascii="Arial" w:hAnsi="Arial" w:cs="Arial"/>
        </w:rPr>
        <w:t>Lei 11.947/2009 e</w:t>
      </w:r>
      <w:r w:rsidRPr="00123D6A">
        <w:rPr>
          <w:rFonts w:ascii="Arial" w:hAnsi="Arial" w:cs="Arial"/>
        </w:rPr>
        <w:t xml:space="preserve"> </w:t>
      </w:r>
      <w:r w:rsidR="001D2CF5" w:rsidRPr="00123D6A">
        <w:rPr>
          <w:rFonts w:ascii="Arial" w:hAnsi="Arial" w:cs="Arial"/>
        </w:rPr>
        <w:t>no art. 21 d</w:t>
      </w:r>
      <w:r w:rsidRPr="00123D6A">
        <w:rPr>
          <w:rFonts w:ascii="Arial" w:hAnsi="Arial" w:cs="Arial"/>
        </w:rPr>
        <w:t xml:space="preserve">a </w:t>
      </w:r>
      <w:r w:rsidR="009D4517" w:rsidRPr="00123D6A">
        <w:rPr>
          <w:rFonts w:ascii="Arial" w:hAnsi="Arial" w:cs="Arial"/>
        </w:rPr>
        <w:t xml:space="preserve">Resolução/CD/FNDE </w:t>
      </w:r>
      <w:r w:rsidR="004D74D2" w:rsidRPr="00123D6A">
        <w:rPr>
          <w:rFonts w:ascii="Arial" w:hAnsi="Arial" w:cs="Arial"/>
        </w:rPr>
        <w:t xml:space="preserve">n.º </w:t>
      </w:r>
      <w:r w:rsidR="00D5718D" w:rsidRPr="00123D6A">
        <w:rPr>
          <w:rFonts w:ascii="Arial" w:hAnsi="Arial" w:cs="Arial"/>
        </w:rPr>
        <w:t>26</w:t>
      </w:r>
      <w:r w:rsidR="004D74D2" w:rsidRPr="00123D6A">
        <w:rPr>
          <w:rFonts w:ascii="Arial" w:hAnsi="Arial" w:cs="Arial"/>
        </w:rPr>
        <w:t>/20</w:t>
      </w:r>
      <w:r w:rsidR="00D5718D" w:rsidRPr="00123D6A">
        <w:rPr>
          <w:rFonts w:ascii="Arial" w:hAnsi="Arial" w:cs="Arial"/>
        </w:rPr>
        <w:t>13</w:t>
      </w:r>
      <w:r w:rsidR="00123D6A" w:rsidRPr="00123D6A">
        <w:rPr>
          <w:rFonts w:ascii="Arial" w:hAnsi="Arial" w:cs="Arial"/>
        </w:rPr>
        <w:t>; Resolução/SED n.2.937 de 20/02/2015,</w:t>
      </w:r>
      <w:r w:rsidR="009D4517" w:rsidRPr="00123D6A">
        <w:rPr>
          <w:rFonts w:ascii="Arial" w:hAnsi="Arial" w:cs="Arial"/>
          <w:bCs/>
        </w:rPr>
        <w:t xml:space="preserve"> </w:t>
      </w:r>
      <w:r w:rsidR="004D74D2" w:rsidRPr="00123D6A">
        <w:rPr>
          <w:rFonts w:ascii="Arial" w:hAnsi="Arial" w:cs="Arial"/>
        </w:rPr>
        <w:t>realiza</w:t>
      </w:r>
      <w:r w:rsidRPr="00123D6A">
        <w:rPr>
          <w:rFonts w:ascii="Arial" w:hAnsi="Arial" w:cs="Arial"/>
        </w:rPr>
        <w:t xml:space="preserve"> Chamada Pública para aquisição de gêneros alimentícios da Agricultura Familiar e do Empreendedor Familiar R</w:t>
      </w:r>
      <w:r w:rsidR="004D74D2" w:rsidRPr="00123D6A">
        <w:rPr>
          <w:rFonts w:ascii="Arial" w:hAnsi="Arial" w:cs="Arial"/>
        </w:rPr>
        <w:t>ural</w:t>
      </w:r>
      <w:r w:rsidR="00D5718D" w:rsidRPr="00123D6A">
        <w:rPr>
          <w:rFonts w:ascii="Arial" w:hAnsi="Arial" w:cs="Arial"/>
        </w:rPr>
        <w:t xml:space="preserve"> ou suas organizações, destinada</w:t>
      </w:r>
      <w:r w:rsidR="004D74D2" w:rsidRPr="00123D6A">
        <w:rPr>
          <w:rFonts w:ascii="Arial" w:hAnsi="Arial" w:cs="Arial"/>
        </w:rPr>
        <w:t xml:space="preserve"> ao atendimento d</w:t>
      </w:r>
      <w:r w:rsidRPr="00123D6A">
        <w:rPr>
          <w:rFonts w:ascii="Arial" w:hAnsi="Arial" w:cs="Arial"/>
        </w:rPr>
        <w:t>o Programa Nacional de Alimentação Escola</w:t>
      </w:r>
      <w:r w:rsidR="004D74D2" w:rsidRPr="00123D6A">
        <w:rPr>
          <w:rFonts w:ascii="Arial" w:hAnsi="Arial" w:cs="Arial"/>
        </w:rPr>
        <w:t>r</w:t>
      </w:r>
      <w:r w:rsidR="003B6454" w:rsidRPr="00123D6A">
        <w:rPr>
          <w:rFonts w:ascii="Arial" w:hAnsi="Arial" w:cs="Arial"/>
        </w:rPr>
        <w:t xml:space="preserve"> </w:t>
      </w:r>
      <w:r w:rsidR="00D5718D" w:rsidRPr="00123D6A">
        <w:rPr>
          <w:rFonts w:ascii="Arial" w:hAnsi="Arial" w:cs="Arial"/>
        </w:rPr>
        <w:t>(PNAE)</w:t>
      </w:r>
      <w:r w:rsidR="004D74D2" w:rsidRPr="00123D6A">
        <w:rPr>
          <w:rFonts w:ascii="Arial" w:hAnsi="Arial" w:cs="Arial"/>
        </w:rPr>
        <w:t xml:space="preserve">, durante o </w:t>
      </w:r>
      <w:r w:rsidR="004D74D2" w:rsidRPr="00123D6A">
        <w:rPr>
          <w:rFonts w:ascii="Arial" w:hAnsi="Arial" w:cs="Arial"/>
          <w:b/>
        </w:rPr>
        <w:t xml:space="preserve">período de </w:t>
      </w:r>
      <w:r w:rsidR="00F50498" w:rsidRPr="00123D6A">
        <w:rPr>
          <w:rFonts w:ascii="Arial" w:hAnsi="Arial" w:cs="Arial"/>
          <w:b/>
        </w:rPr>
        <w:t>19</w:t>
      </w:r>
      <w:r w:rsidR="00485A3F" w:rsidRPr="00123D6A">
        <w:rPr>
          <w:rFonts w:ascii="Arial" w:hAnsi="Arial" w:cs="Arial"/>
          <w:b/>
        </w:rPr>
        <w:t xml:space="preserve"> de </w:t>
      </w:r>
      <w:r w:rsidR="00F50498" w:rsidRPr="00123D6A">
        <w:rPr>
          <w:rFonts w:ascii="Arial" w:hAnsi="Arial" w:cs="Arial"/>
          <w:b/>
        </w:rPr>
        <w:t>Fevereiro</w:t>
      </w:r>
      <w:r w:rsidR="004D74D2" w:rsidRPr="00123D6A">
        <w:rPr>
          <w:rFonts w:ascii="Arial" w:hAnsi="Arial" w:cs="Arial"/>
          <w:b/>
        </w:rPr>
        <w:t xml:space="preserve"> </w:t>
      </w:r>
      <w:r w:rsidR="00D5718D" w:rsidRPr="00123D6A">
        <w:rPr>
          <w:rFonts w:ascii="Arial" w:hAnsi="Arial" w:cs="Arial"/>
          <w:b/>
        </w:rPr>
        <w:t>à</w:t>
      </w:r>
      <w:r w:rsidRPr="00123D6A">
        <w:rPr>
          <w:rFonts w:ascii="Arial" w:hAnsi="Arial" w:cs="Arial"/>
          <w:b/>
        </w:rPr>
        <w:t xml:space="preserve"> </w:t>
      </w:r>
      <w:r w:rsidR="00F50498" w:rsidRPr="00123D6A">
        <w:rPr>
          <w:rFonts w:ascii="Arial" w:hAnsi="Arial" w:cs="Arial"/>
          <w:b/>
        </w:rPr>
        <w:t>11</w:t>
      </w:r>
      <w:r w:rsidR="00DD4EA3" w:rsidRPr="00123D6A">
        <w:rPr>
          <w:rFonts w:ascii="Arial" w:hAnsi="Arial" w:cs="Arial"/>
          <w:b/>
        </w:rPr>
        <w:t xml:space="preserve"> </w:t>
      </w:r>
      <w:r w:rsidR="00485A3F" w:rsidRPr="00123D6A">
        <w:rPr>
          <w:rFonts w:ascii="Arial" w:hAnsi="Arial" w:cs="Arial"/>
          <w:b/>
        </w:rPr>
        <w:t>de</w:t>
      </w:r>
      <w:r w:rsidR="00DD4EA3" w:rsidRPr="00123D6A">
        <w:rPr>
          <w:rFonts w:ascii="Arial" w:hAnsi="Arial" w:cs="Arial"/>
          <w:b/>
        </w:rPr>
        <w:t xml:space="preserve"> </w:t>
      </w:r>
      <w:r w:rsidR="00F50498" w:rsidRPr="00123D6A">
        <w:rPr>
          <w:rFonts w:ascii="Arial" w:hAnsi="Arial" w:cs="Arial"/>
          <w:b/>
        </w:rPr>
        <w:t>Julho</w:t>
      </w:r>
      <w:r w:rsidR="00485A3F" w:rsidRPr="00123D6A">
        <w:rPr>
          <w:rFonts w:ascii="Arial" w:hAnsi="Arial" w:cs="Arial"/>
        </w:rPr>
        <w:t xml:space="preserve"> </w:t>
      </w:r>
      <w:r w:rsidRPr="00123D6A">
        <w:rPr>
          <w:rFonts w:ascii="Arial" w:hAnsi="Arial" w:cs="Arial"/>
          <w:b/>
        </w:rPr>
        <w:t>de</w:t>
      </w:r>
      <w:r w:rsidR="003B6454" w:rsidRPr="00123D6A">
        <w:rPr>
          <w:rFonts w:ascii="Arial" w:hAnsi="Arial" w:cs="Arial"/>
          <w:b/>
        </w:rPr>
        <w:t xml:space="preserve"> 20</w:t>
      </w:r>
      <w:r w:rsidR="00D5718D" w:rsidRPr="00123D6A">
        <w:rPr>
          <w:rFonts w:ascii="Arial" w:hAnsi="Arial" w:cs="Arial"/>
          <w:b/>
        </w:rPr>
        <w:t>1</w:t>
      </w:r>
      <w:r w:rsidR="00F50498" w:rsidRPr="00123D6A">
        <w:rPr>
          <w:rFonts w:ascii="Arial" w:hAnsi="Arial" w:cs="Arial"/>
          <w:b/>
        </w:rPr>
        <w:t>5</w:t>
      </w:r>
      <w:r w:rsidRPr="00123D6A">
        <w:rPr>
          <w:rFonts w:ascii="Arial" w:hAnsi="Arial" w:cs="Arial"/>
        </w:rPr>
        <w:t xml:space="preserve">. Os </w:t>
      </w:r>
      <w:r w:rsidR="00F04B09" w:rsidRPr="00123D6A">
        <w:rPr>
          <w:rFonts w:ascii="Arial" w:hAnsi="Arial" w:cs="Arial"/>
        </w:rPr>
        <w:t xml:space="preserve">Fornecedores Individuais, </w:t>
      </w:r>
      <w:r w:rsidRPr="00123D6A">
        <w:rPr>
          <w:rFonts w:ascii="Arial" w:hAnsi="Arial" w:cs="Arial"/>
        </w:rPr>
        <w:t>Grupos Formais</w:t>
      </w:r>
      <w:r w:rsidR="004D74D2" w:rsidRPr="00123D6A">
        <w:rPr>
          <w:rFonts w:ascii="Arial" w:hAnsi="Arial" w:cs="Arial"/>
        </w:rPr>
        <w:t xml:space="preserve"> </w:t>
      </w:r>
      <w:r w:rsidR="00F04B09" w:rsidRPr="00123D6A">
        <w:rPr>
          <w:rFonts w:ascii="Arial" w:hAnsi="Arial" w:cs="Arial"/>
        </w:rPr>
        <w:t>e</w:t>
      </w:r>
      <w:r w:rsidRPr="00123D6A">
        <w:rPr>
          <w:rFonts w:ascii="Arial" w:hAnsi="Arial" w:cs="Arial"/>
        </w:rPr>
        <w:t xml:space="preserve"> Informais deverão apresentar a documentação para habilitação</w:t>
      </w:r>
      <w:r w:rsidR="003B6454" w:rsidRPr="00123D6A">
        <w:rPr>
          <w:rFonts w:ascii="Arial" w:hAnsi="Arial" w:cs="Arial"/>
        </w:rPr>
        <w:t>, de acordo com o item 3</w:t>
      </w:r>
      <w:r w:rsidRPr="00123D6A">
        <w:rPr>
          <w:rFonts w:ascii="Arial" w:hAnsi="Arial" w:cs="Arial"/>
        </w:rPr>
        <w:t xml:space="preserve"> </w:t>
      </w:r>
      <w:r w:rsidR="00131CC9" w:rsidRPr="00123D6A">
        <w:rPr>
          <w:rFonts w:ascii="Arial" w:hAnsi="Arial" w:cs="Arial"/>
        </w:rPr>
        <w:t xml:space="preserve">deste documento </w:t>
      </w:r>
      <w:r w:rsidRPr="00123D6A">
        <w:rPr>
          <w:rFonts w:ascii="Arial" w:hAnsi="Arial" w:cs="Arial"/>
        </w:rPr>
        <w:t>e</w:t>
      </w:r>
      <w:r w:rsidR="003B6454" w:rsidRPr="00123D6A">
        <w:rPr>
          <w:rFonts w:ascii="Arial" w:hAnsi="Arial" w:cs="Arial"/>
        </w:rPr>
        <w:t>,</w:t>
      </w:r>
      <w:r w:rsidRPr="00123D6A">
        <w:rPr>
          <w:rFonts w:ascii="Arial" w:hAnsi="Arial" w:cs="Arial"/>
        </w:rPr>
        <w:t xml:space="preserve"> </w:t>
      </w:r>
      <w:r w:rsidR="002F569C" w:rsidRPr="00123D6A">
        <w:rPr>
          <w:rFonts w:ascii="Arial" w:hAnsi="Arial" w:cs="Arial"/>
          <w:b/>
        </w:rPr>
        <w:t xml:space="preserve">o </w:t>
      </w:r>
      <w:r w:rsidRPr="00123D6A">
        <w:rPr>
          <w:rFonts w:ascii="Arial" w:hAnsi="Arial" w:cs="Arial"/>
          <w:b/>
        </w:rPr>
        <w:t xml:space="preserve">Projeto de Venda até o dia </w:t>
      </w:r>
      <w:r w:rsidR="00872B66">
        <w:rPr>
          <w:rFonts w:ascii="Arial" w:hAnsi="Arial" w:cs="Arial"/>
          <w:b/>
        </w:rPr>
        <w:t xml:space="preserve">20 </w:t>
      </w:r>
      <w:r w:rsidR="00485A3F" w:rsidRPr="00123D6A">
        <w:rPr>
          <w:rFonts w:ascii="Arial" w:hAnsi="Arial" w:cs="Arial"/>
          <w:b/>
          <w:bCs/>
        </w:rPr>
        <w:t xml:space="preserve">de </w:t>
      </w:r>
      <w:r w:rsidR="00F50498" w:rsidRPr="00123D6A">
        <w:rPr>
          <w:rFonts w:ascii="Arial" w:hAnsi="Arial" w:cs="Arial"/>
          <w:b/>
          <w:bCs/>
        </w:rPr>
        <w:t>março</w:t>
      </w:r>
      <w:r w:rsidR="00485A3F" w:rsidRPr="00123D6A">
        <w:rPr>
          <w:rFonts w:ascii="Arial" w:hAnsi="Arial" w:cs="Arial"/>
          <w:b/>
          <w:bCs/>
        </w:rPr>
        <w:t xml:space="preserve"> de 201</w:t>
      </w:r>
      <w:r w:rsidR="00F50498" w:rsidRPr="00123D6A">
        <w:rPr>
          <w:rFonts w:ascii="Arial" w:hAnsi="Arial" w:cs="Arial"/>
          <w:b/>
          <w:bCs/>
        </w:rPr>
        <w:t>5</w:t>
      </w:r>
      <w:r w:rsidRPr="00123D6A">
        <w:rPr>
          <w:rFonts w:ascii="Arial" w:hAnsi="Arial" w:cs="Arial"/>
          <w:b/>
          <w:bCs/>
        </w:rPr>
        <w:t>, às</w:t>
      </w:r>
      <w:r w:rsidRPr="00123D6A">
        <w:rPr>
          <w:rFonts w:ascii="Arial" w:hAnsi="Arial" w:cs="Arial"/>
          <w:bCs/>
        </w:rPr>
        <w:t xml:space="preserve"> </w:t>
      </w:r>
      <w:r w:rsidR="00564F0C" w:rsidRPr="00123D6A">
        <w:rPr>
          <w:rFonts w:ascii="Arial" w:hAnsi="Arial" w:cs="Arial"/>
          <w:b/>
          <w:bCs/>
        </w:rPr>
        <w:t>17:00</w:t>
      </w:r>
      <w:r w:rsidR="00485A3F" w:rsidRPr="00123D6A">
        <w:rPr>
          <w:rFonts w:ascii="Arial" w:hAnsi="Arial" w:cs="Arial"/>
          <w:b/>
          <w:bCs/>
        </w:rPr>
        <w:t xml:space="preserve"> </w:t>
      </w:r>
      <w:r w:rsidRPr="00123D6A">
        <w:rPr>
          <w:rFonts w:ascii="Arial" w:hAnsi="Arial" w:cs="Arial"/>
          <w:b/>
          <w:bCs/>
        </w:rPr>
        <w:t>horas</w:t>
      </w:r>
      <w:r w:rsidRPr="00123D6A">
        <w:rPr>
          <w:rFonts w:ascii="Arial" w:hAnsi="Arial" w:cs="Arial"/>
          <w:bCs/>
        </w:rPr>
        <w:t xml:space="preserve">, na </w:t>
      </w:r>
      <w:r w:rsidR="00564F0C" w:rsidRPr="00123D6A">
        <w:rPr>
          <w:rFonts w:ascii="Arial" w:hAnsi="Arial" w:cs="Arial"/>
          <w:bCs/>
        </w:rPr>
        <w:t xml:space="preserve">Escola EstaduaL </w:t>
      </w:r>
      <w:r w:rsidR="00564F0C" w:rsidRPr="00123D6A">
        <w:rPr>
          <w:rFonts w:ascii="Arial" w:hAnsi="Arial" w:cs="Arial"/>
          <w:b/>
          <w:bCs/>
        </w:rPr>
        <w:t>CARLOS DRUMMOND DE ANDRADE</w:t>
      </w:r>
      <w:r w:rsidR="00564F0C" w:rsidRPr="00123D6A">
        <w:rPr>
          <w:rFonts w:ascii="Arial" w:hAnsi="Arial" w:cs="Arial"/>
          <w:bCs/>
        </w:rPr>
        <w:t xml:space="preserve"> </w:t>
      </w:r>
      <w:r w:rsidR="008460CD" w:rsidRPr="00123D6A">
        <w:rPr>
          <w:rFonts w:ascii="Arial" w:hAnsi="Arial" w:cs="Arial"/>
          <w:bCs/>
        </w:rPr>
        <w:t xml:space="preserve">, </w:t>
      </w:r>
      <w:r w:rsidR="00A05094" w:rsidRPr="00123D6A">
        <w:rPr>
          <w:rFonts w:ascii="Arial" w:hAnsi="Arial" w:cs="Arial"/>
          <w:bCs/>
        </w:rPr>
        <w:t>localizada</w:t>
      </w:r>
      <w:r w:rsidR="00485A3F" w:rsidRPr="00123D6A">
        <w:rPr>
          <w:rFonts w:ascii="Arial" w:hAnsi="Arial" w:cs="Arial"/>
          <w:bCs/>
        </w:rPr>
        <w:t xml:space="preserve"> </w:t>
      </w:r>
      <w:r w:rsidR="00564F0C" w:rsidRPr="00123D6A">
        <w:rPr>
          <w:rFonts w:ascii="Arial" w:hAnsi="Arial" w:cs="Arial"/>
          <w:bCs/>
        </w:rPr>
        <w:t xml:space="preserve">à </w:t>
      </w:r>
      <w:r w:rsidR="0074785F" w:rsidRPr="00123D6A">
        <w:rPr>
          <w:rFonts w:ascii="Arial" w:hAnsi="Arial" w:cs="Arial"/>
          <w:bCs/>
        </w:rPr>
        <w:t>Rua Acôgo, SN</w:t>
      </w:r>
      <w:r w:rsidR="00485A3F" w:rsidRPr="00123D6A">
        <w:rPr>
          <w:rFonts w:ascii="Arial" w:hAnsi="Arial" w:cs="Arial"/>
          <w:bCs/>
        </w:rPr>
        <w:t>,</w:t>
      </w:r>
      <w:r w:rsidR="0074785F" w:rsidRPr="00123D6A">
        <w:rPr>
          <w:rFonts w:ascii="Arial" w:hAnsi="Arial" w:cs="Arial"/>
          <w:bCs/>
        </w:rPr>
        <w:t xml:space="preserve"> Vila Maior,</w:t>
      </w:r>
      <w:r w:rsidR="00485A3F" w:rsidRPr="00123D6A">
        <w:rPr>
          <w:rFonts w:ascii="Arial" w:hAnsi="Arial" w:cs="Arial"/>
          <w:bCs/>
        </w:rPr>
        <w:t xml:space="preserve"> município de </w:t>
      </w:r>
      <w:r w:rsidR="0074785F" w:rsidRPr="00123D6A">
        <w:rPr>
          <w:rFonts w:ascii="Arial" w:hAnsi="Arial" w:cs="Arial"/>
          <w:bCs/>
        </w:rPr>
        <w:t>Anastácio</w:t>
      </w:r>
      <w:r w:rsidR="00485A3F" w:rsidRPr="00123D6A">
        <w:rPr>
          <w:rFonts w:ascii="Arial" w:hAnsi="Arial" w:cs="Arial"/>
          <w:bCs/>
        </w:rPr>
        <w:t>.</w:t>
      </w:r>
    </w:p>
    <w:p w:rsidR="00123D6A" w:rsidRPr="00123D6A" w:rsidRDefault="00123D6A" w:rsidP="00511B31">
      <w:pPr>
        <w:spacing w:line="276" w:lineRule="auto"/>
        <w:jc w:val="both"/>
        <w:rPr>
          <w:rFonts w:ascii="Arial" w:hAnsi="Arial" w:cs="Arial"/>
        </w:rPr>
      </w:pPr>
    </w:p>
    <w:p w:rsidR="00123D6A" w:rsidRPr="00123D6A" w:rsidRDefault="00123D6A" w:rsidP="00123D6A">
      <w:pPr>
        <w:numPr>
          <w:ilvl w:val="0"/>
          <w:numId w:val="2"/>
        </w:numPr>
        <w:jc w:val="both"/>
        <w:rPr>
          <w:rFonts w:ascii="Arial" w:hAnsi="Arial" w:cs="Arial"/>
          <w:b/>
        </w:rPr>
      </w:pPr>
      <w:r w:rsidRPr="00123D6A">
        <w:rPr>
          <w:rFonts w:ascii="Arial" w:hAnsi="Arial" w:cs="Arial"/>
          <w:b/>
        </w:rPr>
        <w:t>Objeto</w:t>
      </w:r>
    </w:p>
    <w:p w:rsidR="00123D6A" w:rsidRPr="00123D6A" w:rsidRDefault="00123D6A" w:rsidP="00123D6A">
      <w:pPr>
        <w:jc w:val="both"/>
        <w:rPr>
          <w:rFonts w:ascii="Arial" w:hAnsi="Arial" w:cs="Arial"/>
          <w:b/>
        </w:rPr>
      </w:pPr>
    </w:p>
    <w:p w:rsidR="00123D6A" w:rsidRPr="00123D6A" w:rsidRDefault="00123D6A" w:rsidP="00123D6A">
      <w:pPr>
        <w:suppressAutoHyphens w:val="0"/>
        <w:autoSpaceDE w:val="0"/>
        <w:autoSpaceDN w:val="0"/>
        <w:adjustRightInd w:val="0"/>
        <w:jc w:val="both"/>
        <w:rPr>
          <w:rFonts w:ascii="Arial" w:hAnsi="Arial" w:cs="Arial"/>
          <w:lang w:eastAsia="pt-BR"/>
        </w:rPr>
      </w:pPr>
      <w:r w:rsidRPr="00123D6A">
        <w:rPr>
          <w:rFonts w:ascii="Arial" w:hAnsi="Arial" w:cs="Arial"/>
        </w:rPr>
        <w:t xml:space="preserve">O presente Edital de Chamada Pública tem por objeto a de aquisição de gêneros alimentícios da Agricultura Familiar e do Empreendedor Familiar Rural ou suas organizações, </w:t>
      </w:r>
      <w:r w:rsidRPr="00123D6A">
        <w:rPr>
          <w:rFonts w:ascii="Arial" w:hAnsi="Arial" w:cs="Arial"/>
          <w:bCs/>
          <w:lang w:eastAsia="pt-BR"/>
        </w:rPr>
        <w:t xml:space="preserve">especificados no </w:t>
      </w:r>
      <w:r w:rsidRPr="00123D6A">
        <w:rPr>
          <w:rFonts w:ascii="Arial" w:hAnsi="Arial" w:cs="Arial"/>
          <w:b/>
          <w:bCs/>
          <w:lang w:eastAsia="pt-BR"/>
        </w:rPr>
        <w:t>ANEXO I</w:t>
      </w:r>
      <w:r w:rsidRPr="00123D6A">
        <w:rPr>
          <w:rFonts w:ascii="Arial" w:hAnsi="Arial" w:cs="Arial"/>
          <w:bCs/>
          <w:lang w:eastAsia="pt-BR"/>
        </w:rPr>
        <w:t xml:space="preserve">, </w:t>
      </w:r>
      <w:r w:rsidRPr="00123D6A">
        <w:rPr>
          <w:rFonts w:ascii="Arial" w:hAnsi="Arial" w:cs="Arial"/>
          <w:lang w:eastAsia="pt-BR"/>
        </w:rPr>
        <w:t>para atendimento do Programa Nacional de Alimentação Escolar – PNAE.</w:t>
      </w:r>
    </w:p>
    <w:p w:rsidR="00123D6A" w:rsidRPr="00123D6A" w:rsidRDefault="00123D6A" w:rsidP="00123D6A">
      <w:pPr>
        <w:suppressAutoHyphens w:val="0"/>
        <w:autoSpaceDE w:val="0"/>
        <w:autoSpaceDN w:val="0"/>
        <w:adjustRightInd w:val="0"/>
        <w:jc w:val="both"/>
        <w:rPr>
          <w:color w:val="FF0000"/>
          <w:lang w:eastAsia="pt-BR"/>
        </w:rPr>
      </w:pPr>
    </w:p>
    <w:p w:rsidR="00123D6A" w:rsidRPr="00123D6A" w:rsidRDefault="00123D6A" w:rsidP="00123D6A">
      <w:pPr>
        <w:numPr>
          <w:ilvl w:val="0"/>
          <w:numId w:val="2"/>
        </w:numPr>
        <w:spacing w:line="276" w:lineRule="auto"/>
        <w:jc w:val="both"/>
        <w:rPr>
          <w:rFonts w:ascii="Arial" w:hAnsi="Arial" w:cs="Arial"/>
          <w:b/>
        </w:rPr>
      </w:pPr>
      <w:r w:rsidRPr="00123D6A">
        <w:t xml:space="preserve"> </w:t>
      </w:r>
      <w:r w:rsidRPr="00123D6A">
        <w:rPr>
          <w:rFonts w:ascii="Arial" w:hAnsi="Arial" w:cs="Arial"/>
          <w:b/>
        </w:rPr>
        <w:t>DOTAÇÃO ORÇAMENTÁRIA</w:t>
      </w:r>
    </w:p>
    <w:p w:rsidR="00123D6A" w:rsidRPr="00123D6A" w:rsidRDefault="00123D6A" w:rsidP="00123D6A">
      <w:pPr>
        <w:spacing w:line="276" w:lineRule="auto"/>
        <w:jc w:val="both"/>
        <w:rPr>
          <w:rFonts w:ascii="Arial" w:hAnsi="Arial" w:cs="Arial"/>
          <w:b/>
        </w:rPr>
      </w:pPr>
    </w:p>
    <w:p w:rsidR="00123D6A" w:rsidRPr="00123D6A" w:rsidRDefault="00123D6A" w:rsidP="00123D6A">
      <w:pPr>
        <w:tabs>
          <w:tab w:val="left" w:pos="776"/>
        </w:tabs>
        <w:spacing w:line="276" w:lineRule="auto"/>
        <w:jc w:val="both"/>
        <w:rPr>
          <w:rFonts w:ascii="Arial" w:hAnsi="Arial" w:cs="Arial"/>
        </w:rPr>
      </w:pPr>
      <w:r w:rsidRPr="00123D6A">
        <w:rPr>
          <w:rFonts w:ascii="Arial" w:hAnsi="Arial" w:cs="Arial"/>
        </w:rPr>
        <w:t>As despesas decorrentes da contratação do objeto desta chamada Pública correrão à conta dos recursos do Programa Nacional de Alimentação Escolar – PNAE/FNDE -</w:t>
      </w:r>
    </w:p>
    <w:p w:rsidR="00123D6A" w:rsidRPr="00123D6A" w:rsidRDefault="00123D6A" w:rsidP="00123D6A">
      <w:pPr>
        <w:tabs>
          <w:tab w:val="left" w:pos="776"/>
        </w:tabs>
        <w:spacing w:line="276" w:lineRule="auto"/>
        <w:jc w:val="both"/>
        <w:rPr>
          <w:rFonts w:ascii="Arial" w:hAnsi="Arial" w:cs="Arial"/>
        </w:rPr>
      </w:pPr>
      <w:r w:rsidRPr="00123D6A">
        <w:rPr>
          <w:rFonts w:ascii="Arial" w:hAnsi="Arial" w:cs="Arial"/>
        </w:rPr>
        <w:t>Programa de Trabalho: 12.368.0021.2708.0000</w:t>
      </w:r>
    </w:p>
    <w:p w:rsidR="00123D6A" w:rsidRPr="00123D6A" w:rsidRDefault="00123D6A" w:rsidP="00123D6A">
      <w:pPr>
        <w:tabs>
          <w:tab w:val="left" w:pos="776"/>
        </w:tabs>
        <w:spacing w:line="276" w:lineRule="auto"/>
        <w:jc w:val="both"/>
        <w:rPr>
          <w:rFonts w:ascii="Arial" w:hAnsi="Arial" w:cs="Arial"/>
        </w:rPr>
      </w:pPr>
      <w:r w:rsidRPr="00123D6A">
        <w:rPr>
          <w:rFonts w:ascii="Arial" w:hAnsi="Arial" w:cs="Arial"/>
        </w:rPr>
        <w:t>Plano Interno: COVEN 011189</w:t>
      </w:r>
    </w:p>
    <w:p w:rsidR="00123D6A" w:rsidRPr="00123D6A" w:rsidRDefault="00123D6A" w:rsidP="00123D6A">
      <w:pPr>
        <w:tabs>
          <w:tab w:val="left" w:pos="776"/>
        </w:tabs>
        <w:spacing w:line="276" w:lineRule="auto"/>
        <w:jc w:val="both"/>
        <w:rPr>
          <w:rFonts w:ascii="Arial" w:hAnsi="Arial" w:cs="Arial"/>
        </w:rPr>
      </w:pPr>
      <w:r w:rsidRPr="00123D6A">
        <w:rPr>
          <w:rFonts w:ascii="Arial" w:hAnsi="Arial" w:cs="Arial"/>
        </w:rPr>
        <w:t>Natureza da Despesa: 33903992</w:t>
      </w:r>
    </w:p>
    <w:p w:rsidR="00123D6A" w:rsidRPr="00123D6A" w:rsidRDefault="00123D6A" w:rsidP="00123D6A">
      <w:pPr>
        <w:tabs>
          <w:tab w:val="left" w:pos="776"/>
        </w:tabs>
        <w:spacing w:line="276" w:lineRule="auto"/>
        <w:jc w:val="both"/>
        <w:rPr>
          <w:rFonts w:ascii="Arial" w:hAnsi="Arial" w:cs="Arial"/>
        </w:rPr>
      </w:pPr>
      <w:r w:rsidRPr="00123D6A">
        <w:rPr>
          <w:rFonts w:ascii="Arial" w:hAnsi="Arial" w:cs="Arial"/>
        </w:rPr>
        <w:t>Fonte de Recurso: 0112130001</w:t>
      </w:r>
    </w:p>
    <w:p w:rsidR="00123D6A" w:rsidRDefault="00123D6A" w:rsidP="00123D6A">
      <w:pPr>
        <w:numPr>
          <w:ilvl w:val="0"/>
          <w:numId w:val="2"/>
        </w:numPr>
        <w:spacing w:line="276" w:lineRule="auto"/>
        <w:jc w:val="both"/>
        <w:rPr>
          <w:rFonts w:ascii="Arial" w:hAnsi="Arial" w:cs="Arial"/>
          <w:b/>
        </w:rPr>
      </w:pPr>
      <w:r w:rsidRPr="00123D6A">
        <w:rPr>
          <w:rFonts w:ascii="Arial" w:hAnsi="Arial" w:cs="Arial"/>
          <w:b/>
        </w:rPr>
        <w:t>DOCUMENTAÇÃO PARA HABILITAÇÃO</w:t>
      </w:r>
    </w:p>
    <w:p w:rsidR="00123D6A" w:rsidRPr="00123D6A" w:rsidRDefault="00123D6A" w:rsidP="00123D6A">
      <w:pPr>
        <w:spacing w:line="276" w:lineRule="auto"/>
        <w:ind w:left="360"/>
        <w:jc w:val="both"/>
        <w:rPr>
          <w:rFonts w:ascii="Arial" w:hAnsi="Arial" w:cs="Arial"/>
          <w:b/>
        </w:rPr>
      </w:pPr>
      <w:r w:rsidRPr="00123D6A">
        <w:rPr>
          <w:rFonts w:ascii="Arial" w:hAnsi="Arial" w:cs="Arial"/>
          <w:b/>
        </w:rPr>
        <w:lastRenderedPageBreak/>
        <w:t xml:space="preserve">                                                                                                                                                                                                                                                                                    </w:t>
      </w:r>
      <w:r w:rsidRPr="00123D6A">
        <w:rPr>
          <w:rFonts w:ascii="Arial" w:hAnsi="Arial" w:cs="Arial"/>
        </w:rPr>
        <w:t xml:space="preserve">                                                                                                                                                                                                                                                                                                                                                                                                                                                                                                                                                                                                                                                                                                                                                                                                                                                                                                                                                                                                                                                                                                                                                                                                                                                                                                                                                                                                                                                                                                                                                                                                                                                                      </w:t>
      </w:r>
    </w:p>
    <w:p w:rsidR="00123D6A" w:rsidRPr="00123D6A" w:rsidRDefault="00123D6A" w:rsidP="00123D6A">
      <w:pPr>
        <w:spacing w:line="276" w:lineRule="auto"/>
        <w:jc w:val="both"/>
        <w:rPr>
          <w:rFonts w:ascii="Arial" w:hAnsi="Arial" w:cs="Arial"/>
        </w:rPr>
      </w:pPr>
      <w:r w:rsidRPr="00123D6A">
        <w:rPr>
          <w:rFonts w:ascii="Arial" w:hAnsi="Arial" w:cs="Arial"/>
        </w:rPr>
        <w:t xml:space="preserve">3.1. Na data, horário e local determinados no preâmbulo deste Edital, os participantes da Chamada Pública n. 01/2015 deverão apresentar </w:t>
      </w:r>
      <w:r w:rsidRPr="00123D6A">
        <w:rPr>
          <w:rFonts w:ascii="Arial" w:hAnsi="Arial" w:cs="Arial"/>
          <w:b/>
        </w:rPr>
        <w:t>DOIS ENVELOPES lacrados</w:t>
      </w:r>
      <w:r w:rsidRPr="00123D6A">
        <w:rPr>
          <w:rFonts w:ascii="Arial" w:hAnsi="Arial" w:cs="Arial"/>
        </w:rPr>
        <w:t>, contendo respectivamente, os documentos necessários para a Habilitação (Envelope 1) e o Projeto de Venda de Gêneros Alimentícios da Agricultura Familiar (Envelope 2).</w:t>
      </w:r>
    </w:p>
    <w:p w:rsidR="00123D6A" w:rsidRPr="00123D6A" w:rsidRDefault="00123D6A" w:rsidP="00123D6A">
      <w:pPr>
        <w:spacing w:line="276" w:lineRule="auto"/>
        <w:jc w:val="both"/>
        <w:rPr>
          <w:rFonts w:ascii="Arial" w:hAnsi="Arial" w:cs="Arial"/>
        </w:rPr>
      </w:pPr>
    </w:p>
    <w:p w:rsidR="00123D6A" w:rsidRPr="00123D6A" w:rsidRDefault="00123D6A" w:rsidP="00123D6A">
      <w:pPr>
        <w:spacing w:line="276" w:lineRule="auto"/>
        <w:jc w:val="both"/>
        <w:rPr>
          <w:rFonts w:ascii="Arial" w:hAnsi="Arial" w:cs="Arial"/>
        </w:rPr>
      </w:pPr>
      <w:r w:rsidRPr="00123D6A">
        <w:rPr>
          <w:rFonts w:ascii="Arial" w:hAnsi="Arial" w:cs="Arial"/>
        </w:rPr>
        <w:t xml:space="preserve">3.2. O </w:t>
      </w:r>
      <w:r w:rsidRPr="00123D6A">
        <w:rPr>
          <w:rFonts w:ascii="Arial" w:hAnsi="Arial" w:cs="Arial"/>
          <w:b/>
        </w:rPr>
        <w:t>Fornecedor Individual</w:t>
      </w:r>
      <w:r w:rsidRPr="00123D6A">
        <w:rPr>
          <w:rFonts w:ascii="Arial" w:hAnsi="Arial" w:cs="Arial"/>
        </w:rPr>
        <w:t xml:space="preserve"> deverá apresentar todos os documentos abaixo relacionados, sob pena de inabilitação:</w:t>
      </w:r>
    </w:p>
    <w:p w:rsidR="00123D6A" w:rsidRPr="00123D6A" w:rsidRDefault="00123D6A" w:rsidP="00123D6A">
      <w:pPr>
        <w:spacing w:line="276" w:lineRule="auto"/>
        <w:jc w:val="both"/>
        <w:rPr>
          <w:rFonts w:ascii="Arial" w:hAnsi="Arial" w:cs="Arial"/>
        </w:rPr>
      </w:pPr>
    </w:p>
    <w:p w:rsidR="00123D6A" w:rsidRPr="00123D6A" w:rsidRDefault="00123D6A" w:rsidP="00123D6A">
      <w:pPr>
        <w:spacing w:line="276" w:lineRule="auto"/>
        <w:jc w:val="both"/>
        <w:rPr>
          <w:rFonts w:ascii="Arial" w:hAnsi="Arial" w:cs="Arial"/>
        </w:rPr>
      </w:pPr>
      <w:r w:rsidRPr="00123D6A">
        <w:rPr>
          <w:rFonts w:ascii="Arial" w:hAnsi="Arial" w:cs="Arial"/>
        </w:rPr>
        <w:t>3.2.1. Envelope 1:</w:t>
      </w:r>
    </w:p>
    <w:p w:rsidR="00123D6A" w:rsidRPr="00123D6A" w:rsidRDefault="00123D6A" w:rsidP="00123D6A">
      <w:pPr>
        <w:numPr>
          <w:ilvl w:val="0"/>
          <w:numId w:val="3"/>
        </w:numPr>
        <w:spacing w:line="276" w:lineRule="auto"/>
        <w:jc w:val="both"/>
        <w:rPr>
          <w:rFonts w:ascii="Arial" w:hAnsi="Arial" w:cs="Arial"/>
        </w:rPr>
      </w:pPr>
      <w:r w:rsidRPr="00123D6A">
        <w:rPr>
          <w:rFonts w:ascii="Arial" w:hAnsi="Arial" w:cs="Arial"/>
        </w:rPr>
        <w:t>cópia da Inscrição no Cadastro Nacional de Pessoa Física (CPF);</w:t>
      </w:r>
    </w:p>
    <w:p w:rsidR="00123D6A" w:rsidRPr="00123D6A" w:rsidRDefault="00123D6A" w:rsidP="00123D6A">
      <w:pPr>
        <w:numPr>
          <w:ilvl w:val="0"/>
          <w:numId w:val="3"/>
        </w:numPr>
        <w:spacing w:line="276" w:lineRule="auto"/>
        <w:jc w:val="both"/>
        <w:rPr>
          <w:rFonts w:ascii="Arial" w:hAnsi="Arial" w:cs="Arial"/>
        </w:rPr>
      </w:pPr>
      <w:r w:rsidRPr="00123D6A">
        <w:rPr>
          <w:rFonts w:ascii="Arial" w:hAnsi="Arial" w:cs="Arial"/>
        </w:rPr>
        <w:t>extrato da Declaração de Aptidão ao Programa Nacional de Fortalecimento da Agricultura Familiar (PRONAF) – DAP Física do agricultor familiar participante, emitido nos últimos 30 dias;</w:t>
      </w:r>
    </w:p>
    <w:p w:rsidR="00123D6A" w:rsidRPr="00123D6A" w:rsidRDefault="00123D6A" w:rsidP="00123D6A">
      <w:pPr>
        <w:numPr>
          <w:ilvl w:val="0"/>
          <w:numId w:val="3"/>
        </w:numPr>
        <w:spacing w:line="276" w:lineRule="auto"/>
        <w:jc w:val="both"/>
        <w:rPr>
          <w:rFonts w:ascii="Arial" w:hAnsi="Arial" w:cs="Arial"/>
        </w:rPr>
      </w:pPr>
      <w:r w:rsidRPr="00123D6A">
        <w:rPr>
          <w:rFonts w:ascii="Arial" w:hAnsi="Arial" w:cs="Arial"/>
        </w:rPr>
        <w:t>prova de atendimento de requisitos previstos em lei especial, quando for o caso;</w:t>
      </w:r>
    </w:p>
    <w:p w:rsidR="00123D6A" w:rsidRPr="00123D6A" w:rsidRDefault="00123D6A" w:rsidP="00123D6A">
      <w:pPr>
        <w:numPr>
          <w:ilvl w:val="0"/>
          <w:numId w:val="3"/>
        </w:numPr>
        <w:spacing w:line="276" w:lineRule="auto"/>
        <w:jc w:val="both"/>
        <w:rPr>
          <w:rFonts w:ascii="Arial" w:hAnsi="Arial" w:cs="Arial"/>
        </w:rPr>
      </w:pPr>
      <w:r w:rsidRPr="00123D6A">
        <w:rPr>
          <w:rFonts w:ascii="Arial" w:hAnsi="Arial" w:cs="Arial"/>
        </w:rPr>
        <w:t>declaração de que os gêneros alimentícios a serem entregues são oriundos de produção própria, relacionada no Projeto de Venda.</w:t>
      </w:r>
    </w:p>
    <w:p w:rsidR="00123D6A" w:rsidRPr="00123D6A" w:rsidRDefault="00123D6A" w:rsidP="00123D6A">
      <w:pPr>
        <w:spacing w:line="276" w:lineRule="auto"/>
        <w:jc w:val="both"/>
        <w:rPr>
          <w:rFonts w:ascii="Arial" w:hAnsi="Arial" w:cs="Arial"/>
        </w:rPr>
      </w:pPr>
      <w:r w:rsidRPr="00123D6A">
        <w:rPr>
          <w:rFonts w:ascii="Arial" w:hAnsi="Arial" w:cs="Arial"/>
        </w:rPr>
        <w:t>3.2.2. Envelope 2:</w:t>
      </w:r>
    </w:p>
    <w:p w:rsidR="00123D6A" w:rsidRPr="00123D6A" w:rsidRDefault="00123D6A" w:rsidP="00123D6A">
      <w:pPr>
        <w:numPr>
          <w:ilvl w:val="0"/>
          <w:numId w:val="8"/>
        </w:numPr>
        <w:spacing w:line="276" w:lineRule="auto"/>
        <w:jc w:val="both"/>
        <w:rPr>
          <w:rFonts w:ascii="Arial" w:hAnsi="Arial" w:cs="Arial"/>
        </w:rPr>
      </w:pPr>
      <w:r w:rsidRPr="00123D6A">
        <w:rPr>
          <w:rFonts w:ascii="Arial" w:hAnsi="Arial" w:cs="Arial"/>
        </w:rPr>
        <w:t>Projeto de Venda de Gêneros Alimentícios da Agricultura Familiar e/ou Empreendedor Familiar Rural para Alimentação Escolar com assinatura do agricultor participante (Anexo III).</w:t>
      </w:r>
    </w:p>
    <w:p w:rsidR="00123D6A" w:rsidRPr="00123D6A" w:rsidRDefault="00123D6A" w:rsidP="00123D6A">
      <w:pPr>
        <w:spacing w:line="276" w:lineRule="auto"/>
        <w:jc w:val="both"/>
        <w:rPr>
          <w:rFonts w:ascii="Arial" w:hAnsi="Arial" w:cs="Arial"/>
        </w:rPr>
      </w:pPr>
    </w:p>
    <w:p w:rsidR="00123D6A" w:rsidRPr="00123D6A" w:rsidRDefault="00123D6A" w:rsidP="00123D6A">
      <w:pPr>
        <w:spacing w:line="276" w:lineRule="auto"/>
        <w:jc w:val="both"/>
        <w:rPr>
          <w:rFonts w:ascii="Arial" w:hAnsi="Arial" w:cs="Arial"/>
        </w:rPr>
      </w:pPr>
      <w:r w:rsidRPr="00123D6A">
        <w:rPr>
          <w:rFonts w:ascii="Arial" w:hAnsi="Arial" w:cs="Arial"/>
        </w:rPr>
        <w:t xml:space="preserve">3.3. O </w:t>
      </w:r>
      <w:r w:rsidRPr="00123D6A">
        <w:rPr>
          <w:rFonts w:ascii="Arial" w:hAnsi="Arial" w:cs="Arial"/>
          <w:b/>
        </w:rPr>
        <w:t>Grupo Informal</w:t>
      </w:r>
      <w:r w:rsidRPr="00123D6A">
        <w:rPr>
          <w:rFonts w:ascii="Arial" w:hAnsi="Arial" w:cs="Arial"/>
        </w:rPr>
        <w:t xml:space="preserve"> deverá apresentar todos os documentos abaixo relacionados, sob pena de inabilitação:</w:t>
      </w:r>
    </w:p>
    <w:p w:rsidR="00123D6A" w:rsidRPr="00123D6A" w:rsidRDefault="00123D6A" w:rsidP="00123D6A">
      <w:pPr>
        <w:spacing w:line="276" w:lineRule="auto"/>
        <w:jc w:val="both"/>
        <w:rPr>
          <w:rFonts w:ascii="Arial" w:hAnsi="Arial" w:cs="Arial"/>
        </w:rPr>
      </w:pPr>
      <w:r w:rsidRPr="00123D6A">
        <w:rPr>
          <w:rFonts w:ascii="Arial" w:hAnsi="Arial" w:cs="Arial"/>
        </w:rPr>
        <w:t>3.3.1. Envelope 1:</w:t>
      </w:r>
    </w:p>
    <w:p w:rsidR="00123D6A" w:rsidRPr="00123D6A" w:rsidRDefault="00123D6A" w:rsidP="00123D6A">
      <w:pPr>
        <w:numPr>
          <w:ilvl w:val="0"/>
          <w:numId w:val="4"/>
        </w:numPr>
        <w:spacing w:line="276" w:lineRule="auto"/>
        <w:jc w:val="both"/>
        <w:rPr>
          <w:rFonts w:ascii="Arial" w:hAnsi="Arial" w:cs="Arial"/>
        </w:rPr>
      </w:pPr>
      <w:r w:rsidRPr="00123D6A">
        <w:rPr>
          <w:rFonts w:ascii="Arial" w:hAnsi="Arial" w:cs="Arial"/>
        </w:rPr>
        <w:t>cópia de inscrição no Cadastro de Pessoa Física (CPF);</w:t>
      </w:r>
    </w:p>
    <w:p w:rsidR="00123D6A" w:rsidRPr="00123D6A" w:rsidRDefault="00123D6A" w:rsidP="00123D6A">
      <w:pPr>
        <w:numPr>
          <w:ilvl w:val="0"/>
          <w:numId w:val="4"/>
        </w:numPr>
        <w:spacing w:line="276" w:lineRule="auto"/>
        <w:jc w:val="both"/>
        <w:rPr>
          <w:rFonts w:ascii="Arial" w:hAnsi="Arial" w:cs="Arial"/>
        </w:rPr>
      </w:pPr>
      <w:r w:rsidRPr="00123D6A">
        <w:rPr>
          <w:rFonts w:ascii="Arial" w:hAnsi="Arial" w:cs="Arial"/>
        </w:rPr>
        <w:t>extrato da Declaração de Aptidão ao Programa Nacional de Fortalecimento da Agricultura Familiar (PRONAF) – DAP Física de cada agricultor familiar participante, emitido nos últimos 30 dias;</w:t>
      </w:r>
    </w:p>
    <w:p w:rsidR="00123D6A" w:rsidRPr="00123D6A" w:rsidRDefault="00123D6A" w:rsidP="00123D6A">
      <w:pPr>
        <w:numPr>
          <w:ilvl w:val="0"/>
          <w:numId w:val="4"/>
        </w:numPr>
        <w:spacing w:line="276" w:lineRule="auto"/>
        <w:jc w:val="both"/>
        <w:rPr>
          <w:rFonts w:ascii="Arial" w:hAnsi="Arial" w:cs="Arial"/>
        </w:rPr>
      </w:pPr>
      <w:r w:rsidRPr="00123D6A">
        <w:rPr>
          <w:rFonts w:ascii="Arial" w:hAnsi="Arial" w:cs="Arial"/>
        </w:rPr>
        <w:t>prova de atendimento de requisitos previstos em lei especial, quando for o caso;</w:t>
      </w:r>
    </w:p>
    <w:p w:rsidR="00123D6A" w:rsidRPr="00123D6A" w:rsidRDefault="00123D6A" w:rsidP="00123D6A">
      <w:pPr>
        <w:numPr>
          <w:ilvl w:val="0"/>
          <w:numId w:val="4"/>
        </w:numPr>
        <w:spacing w:line="276" w:lineRule="auto"/>
        <w:jc w:val="both"/>
        <w:rPr>
          <w:rFonts w:ascii="Arial" w:hAnsi="Arial" w:cs="Arial"/>
        </w:rPr>
      </w:pPr>
      <w:r w:rsidRPr="00123D6A">
        <w:rPr>
          <w:rFonts w:ascii="Arial" w:hAnsi="Arial" w:cs="Arial"/>
        </w:rPr>
        <w:t>declaração de que os gêneros alimentícios a serem entregues são produzidos pelos agricultores familiares relacionados no Projeto de Venda.</w:t>
      </w:r>
    </w:p>
    <w:p w:rsidR="00632A34" w:rsidRDefault="00632A34" w:rsidP="00123D6A">
      <w:pPr>
        <w:spacing w:line="276" w:lineRule="auto"/>
        <w:jc w:val="both"/>
        <w:rPr>
          <w:rFonts w:ascii="Arial" w:hAnsi="Arial" w:cs="Arial"/>
        </w:rPr>
      </w:pPr>
    </w:p>
    <w:p w:rsidR="00632A34" w:rsidRDefault="00632A34" w:rsidP="00123D6A">
      <w:pPr>
        <w:spacing w:line="276" w:lineRule="auto"/>
        <w:jc w:val="both"/>
        <w:rPr>
          <w:rFonts w:ascii="Arial" w:hAnsi="Arial" w:cs="Arial"/>
        </w:rPr>
      </w:pPr>
    </w:p>
    <w:p w:rsidR="00632A34" w:rsidRDefault="00632A34" w:rsidP="00123D6A">
      <w:pPr>
        <w:spacing w:line="276" w:lineRule="auto"/>
        <w:jc w:val="both"/>
        <w:rPr>
          <w:rFonts w:ascii="Arial" w:hAnsi="Arial" w:cs="Arial"/>
        </w:rPr>
      </w:pPr>
    </w:p>
    <w:p w:rsidR="00123D6A" w:rsidRPr="00123D6A" w:rsidRDefault="00123D6A" w:rsidP="00123D6A">
      <w:pPr>
        <w:spacing w:line="276" w:lineRule="auto"/>
        <w:jc w:val="both"/>
        <w:rPr>
          <w:rFonts w:ascii="Arial" w:hAnsi="Arial" w:cs="Arial"/>
        </w:rPr>
      </w:pPr>
      <w:r w:rsidRPr="00123D6A">
        <w:rPr>
          <w:rFonts w:ascii="Arial" w:hAnsi="Arial" w:cs="Arial"/>
        </w:rPr>
        <w:t>3.3.2. Envelope 2:</w:t>
      </w:r>
    </w:p>
    <w:p w:rsidR="00123D6A" w:rsidRPr="00123D6A" w:rsidRDefault="00123D6A" w:rsidP="00123D6A">
      <w:pPr>
        <w:numPr>
          <w:ilvl w:val="0"/>
          <w:numId w:val="9"/>
        </w:numPr>
        <w:spacing w:line="276" w:lineRule="auto"/>
        <w:jc w:val="both"/>
        <w:rPr>
          <w:rFonts w:ascii="Arial" w:hAnsi="Arial" w:cs="Arial"/>
        </w:rPr>
      </w:pPr>
      <w:r w:rsidRPr="00123D6A">
        <w:rPr>
          <w:rFonts w:ascii="Arial" w:hAnsi="Arial" w:cs="Arial"/>
        </w:rPr>
        <w:lastRenderedPageBreak/>
        <w:t>Projeto de Venda de Gêneros Alimentícios da Agricultura Familiar e/ou Empreendedor Familiar Rural para Alimentação Escolar com assinatura de todos os agricultores participantes (Anexo III).</w:t>
      </w:r>
    </w:p>
    <w:p w:rsidR="00123D6A" w:rsidRPr="00123D6A" w:rsidRDefault="00123D6A" w:rsidP="00123D6A">
      <w:pPr>
        <w:ind w:left="720"/>
        <w:jc w:val="both"/>
        <w:rPr>
          <w:rFonts w:ascii="Arial" w:hAnsi="Arial" w:cs="Arial"/>
        </w:rPr>
      </w:pPr>
      <w:r w:rsidRPr="00123D6A">
        <w:rPr>
          <w:rFonts w:ascii="Arial" w:hAnsi="Arial" w:cs="Arial"/>
        </w:rPr>
        <w:t xml:space="preserve">                     </w:t>
      </w:r>
    </w:p>
    <w:p w:rsidR="00123D6A" w:rsidRPr="00123D6A" w:rsidRDefault="00123D6A" w:rsidP="00123D6A">
      <w:pPr>
        <w:jc w:val="both"/>
        <w:rPr>
          <w:b/>
          <w:bCs/>
        </w:rPr>
      </w:pPr>
      <w:r w:rsidRPr="00123D6A">
        <w:rPr>
          <w:rFonts w:ascii="Arial" w:hAnsi="Arial" w:cs="Arial"/>
        </w:rPr>
        <w:t>3.4</w:t>
      </w:r>
      <w:r w:rsidRPr="00123D6A">
        <w:t xml:space="preserve"> O </w:t>
      </w:r>
      <w:r w:rsidRPr="00123D6A">
        <w:rPr>
          <w:b/>
        </w:rPr>
        <w:t>Grupo Formal</w:t>
      </w:r>
      <w:r w:rsidRPr="00123D6A">
        <w:t xml:space="preserve"> deverá apresentar no Envelope n. 001 todos os documentos abaixo relacionados, sob pena de inabilitação:</w:t>
      </w:r>
    </w:p>
    <w:p w:rsidR="00123D6A" w:rsidRPr="00123D6A" w:rsidRDefault="00123D6A" w:rsidP="00123D6A">
      <w:pPr>
        <w:ind w:left="360"/>
        <w:jc w:val="both"/>
      </w:pPr>
    </w:p>
    <w:p w:rsidR="00123D6A" w:rsidRPr="00123D6A" w:rsidRDefault="00123D6A" w:rsidP="00123D6A">
      <w:pPr>
        <w:ind w:left="360"/>
        <w:jc w:val="both"/>
      </w:pPr>
      <w:r w:rsidRPr="00123D6A">
        <w:t>3.4.1. Envelope 1:</w:t>
      </w:r>
    </w:p>
    <w:p w:rsidR="00123D6A" w:rsidRPr="00123D6A" w:rsidRDefault="00123D6A" w:rsidP="00123D6A">
      <w:pPr>
        <w:numPr>
          <w:ilvl w:val="0"/>
          <w:numId w:val="11"/>
        </w:numPr>
        <w:jc w:val="both"/>
      </w:pPr>
      <w:r w:rsidRPr="00123D6A">
        <w:t>cópia da Inscrição no Cadastro Nacional de Pessoa Jurídica – CNPJ;</w:t>
      </w:r>
    </w:p>
    <w:p w:rsidR="00123D6A" w:rsidRPr="00123D6A" w:rsidRDefault="00123D6A" w:rsidP="00123D6A">
      <w:pPr>
        <w:numPr>
          <w:ilvl w:val="0"/>
          <w:numId w:val="11"/>
        </w:numPr>
        <w:jc w:val="both"/>
      </w:pPr>
      <w:r w:rsidRPr="00123D6A">
        <w:t>extrato da Declaração de Aptidão ao Programa Nacional de Fortalecimento da Agricultura Familiar (PRONAF) – DAP Jurídica para associações e cooperativas, emitido nos últimos 30 dias;</w:t>
      </w:r>
    </w:p>
    <w:p w:rsidR="00123D6A" w:rsidRPr="00123D6A" w:rsidRDefault="00123D6A" w:rsidP="00123D6A">
      <w:pPr>
        <w:numPr>
          <w:ilvl w:val="0"/>
          <w:numId w:val="11"/>
        </w:numPr>
        <w:spacing w:line="276" w:lineRule="auto"/>
        <w:jc w:val="both"/>
        <w:rPr>
          <w:rFonts w:ascii="Arial" w:hAnsi="Arial" w:cs="Arial"/>
        </w:rPr>
      </w:pPr>
      <w:r w:rsidRPr="00123D6A">
        <w:rPr>
          <w:rFonts w:ascii="Arial" w:hAnsi="Arial" w:cs="Arial"/>
        </w:rPr>
        <w:t>cópia do comprovante de regularidade com a Fazenda Federal, relativa à Seguridade Social e ao Fundo de Garantia por Tempo de Serviço (FGTS);</w:t>
      </w:r>
    </w:p>
    <w:p w:rsidR="00123D6A" w:rsidRPr="00123D6A" w:rsidRDefault="00123D6A" w:rsidP="00123D6A">
      <w:pPr>
        <w:numPr>
          <w:ilvl w:val="0"/>
          <w:numId w:val="11"/>
        </w:numPr>
        <w:spacing w:line="276" w:lineRule="auto"/>
        <w:jc w:val="both"/>
        <w:rPr>
          <w:rFonts w:ascii="Arial" w:hAnsi="Arial" w:cs="Arial"/>
        </w:rPr>
      </w:pPr>
      <w:r w:rsidRPr="00123D6A">
        <w:rPr>
          <w:rFonts w:ascii="Arial" w:hAnsi="Arial" w:cs="Arial"/>
        </w:rPr>
        <w:t>cópias do Estatuto e Ata de Posse da atual diretoria da entidade registrada no órgão competente;</w:t>
      </w:r>
    </w:p>
    <w:p w:rsidR="00123D6A" w:rsidRPr="00123D6A" w:rsidRDefault="00123D6A" w:rsidP="00123D6A">
      <w:pPr>
        <w:numPr>
          <w:ilvl w:val="0"/>
          <w:numId w:val="11"/>
        </w:numPr>
        <w:spacing w:line="276" w:lineRule="auto"/>
        <w:jc w:val="both"/>
        <w:rPr>
          <w:rFonts w:ascii="Arial" w:hAnsi="Arial" w:cs="Arial"/>
        </w:rPr>
      </w:pPr>
      <w:r w:rsidRPr="00123D6A">
        <w:rPr>
          <w:rFonts w:ascii="Arial" w:hAnsi="Arial" w:cs="Arial"/>
        </w:rPr>
        <w:t>declaração de que os gêneros alimentícios a serem entregues são produzidos associados relacionados no Projeto de Venda.</w:t>
      </w:r>
    </w:p>
    <w:p w:rsidR="00123D6A" w:rsidRPr="00123D6A" w:rsidRDefault="00123D6A" w:rsidP="00123D6A">
      <w:pPr>
        <w:numPr>
          <w:ilvl w:val="0"/>
          <w:numId w:val="11"/>
        </w:numPr>
        <w:spacing w:line="276" w:lineRule="auto"/>
        <w:jc w:val="both"/>
        <w:rPr>
          <w:rFonts w:ascii="Arial" w:hAnsi="Arial" w:cs="Arial"/>
        </w:rPr>
      </w:pPr>
      <w:r w:rsidRPr="00123D6A">
        <w:rPr>
          <w:rFonts w:ascii="Arial" w:hAnsi="Arial" w:cs="Arial"/>
        </w:rPr>
        <w:t>prova de atendimento de requisitos previstos em lei especial, quando for o caso.</w:t>
      </w:r>
    </w:p>
    <w:p w:rsidR="00123D6A" w:rsidRPr="00123D6A" w:rsidRDefault="00123D6A" w:rsidP="00123D6A">
      <w:pPr>
        <w:ind w:left="720"/>
        <w:jc w:val="both"/>
      </w:pPr>
    </w:p>
    <w:p w:rsidR="00123D6A" w:rsidRPr="00123D6A" w:rsidRDefault="00123D6A" w:rsidP="00123D6A">
      <w:pPr>
        <w:spacing w:line="276" w:lineRule="auto"/>
        <w:jc w:val="both"/>
        <w:rPr>
          <w:rFonts w:ascii="Arial" w:hAnsi="Arial" w:cs="Arial"/>
        </w:rPr>
      </w:pPr>
      <w:r w:rsidRPr="00123D6A">
        <w:rPr>
          <w:rFonts w:ascii="Arial" w:hAnsi="Arial" w:cs="Arial"/>
        </w:rPr>
        <w:t>3.4.2. Envelope 2:</w:t>
      </w:r>
    </w:p>
    <w:p w:rsidR="00123D6A" w:rsidRPr="00123D6A" w:rsidRDefault="00123D6A" w:rsidP="00123D6A">
      <w:pPr>
        <w:numPr>
          <w:ilvl w:val="0"/>
          <w:numId w:val="10"/>
        </w:numPr>
        <w:spacing w:line="276" w:lineRule="auto"/>
        <w:jc w:val="both"/>
        <w:rPr>
          <w:rFonts w:ascii="Arial" w:hAnsi="Arial" w:cs="Arial"/>
        </w:rPr>
      </w:pPr>
      <w:r w:rsidRPr="00123D6A">
        <w:rPr>
          <w:rFonts w:ascii="Arial" w:hAnsi="Arial" w:cs="Arial"/>
        </w:rPr>
        <w:t>Projeto de Venda de Gêneros Alimentícios da Agricultura Familiar para Alimentação Escolar (Anexo III) com os preços divulgados conforme anexo II.</w:t>
      </w:r>
    </w:p>
    <w:p w:rsidR="00123D6A" w:rsidRPr="00123D6A" w:rsidRDefault="00123D6A" w:rsidP="00123D6A">
      <w:pPr>
        <w:spacing w:line="276" w:lineRule="auto"/>
        <w:ind w:left="720"/>
        <w:jc w:val="both"/>
        <w:rPr>
          <w:rFonts w:ascii="Arial" w:hAnsi="Arial" w:cs="Arial"/>
        </w:rPr>
      </w:pPr>
    </w:p>
    <w:p w:rsidR="0064795A" w:rsidRDefault="00123D6A" w:rsidP="00511B31">
      <w:pPr>
        <w:spacing w:line="276" w:lineRule="auto"/>
        <w:jc w:val="both"/>
        <w:rPr>
          <w:rFonts w:ascii="Arial" w:hAnsi="Arial" w:cs="Arial"/>
        </w:rPr>
      </w:pPr>
      <w:r w:rsidRPr="00123D6A">
        <w:rPr>
          <w:rFonts w:ascii="Arial" w:hAnsi="Arial" w:cs="Arial"/>
        </w:rPr>
        <w:t>3.5. Na ausência ou irregularidade de qualquer desses documentos o Fornecedor Individual, os Grupos Formal e Informal terão o prazo de 5 (cinco) dias, a contar da abertura dos envelopes, para a regularização da documentação.</w:t>
      </w:r>
    </w:p>
    <w:p w:rsidR="00BE0220" w:rsidRDefault="00BE0220" w:rsidP="00511B31">
      <w:pPr>
        <w:spacing w:line="276" w:lineRule="auto"/>
        <w:jc w:val="both"/>
        <w:rPr>
          <w:rFonts w:ascii="Arial" w:hAnsi="Arial" w:cs="Arial"/>
        </w:rPr>
      </w:pPr>
    </w:p>
    <w:p w:rsidR="00AD3980" w:rsidRPr="00AD3980" w:rsidRDefault="00AD3980" w:rsidP="00AD3980">
      <w:pPr>
        <w:spacing w:line="276" w:lineRule="auto"/>
        <w:jc w:val="both"/>
        <w:rPr>
          <w:rFonts w:ascii="Arial" w:hAnsi="Arial" w:cs="Arial"/>
          <w:b/>
        </w:rPr>
      </w:pPr>
      <w:r w:rsidRPr="00AD3980">
        <w:rPr>
          <w:rFonts w:ascii="Arial" w:hAnsi="Arial" w:cs="Arial"/>
          <w:b/>
        </w:rPr>
        <w:t>5. CLASSIFICAÇÃO DAS PROPOSTAS</w:t>
      </w:r>
    </w:p>
    <w:p w:rsidR="00AD3980" w:rsidRPr="00AD3980" w:rsidRDefault="00AD3980" w:rsidP="00AD3980">
      <w:pPr>
        <w:suppressAutoHyphens w:val="0"/>
        <w:autoSpaceDE w:val="0"/>
        <w:autoSpaceDN w:val="0"/>
        <w:adjustRightInd w:val="0"/>
        <w:spacing w:line="276" w:lineRule="auto"/>
        <w:rPr>
          <w:b/>
          <w:bCs/>
          <w:sz w:val="20"/>
          <w:szCs w:val="20"/>
          <w:lang w:eastAsia="pt-BR"/>
        </w:rPr>
      </w:pPr>
    </w:p>
    <w:p w:rsidR="00AD3980" w:rsidRPr="00AD3980" w:rsidRDefault="00AD3980" w:rsidP="00AD3980">
      <w:pPr>
        <w:suppressAutoHyphens w:val="0"/>
        <w:autoSpaceDE w:val="0"/>
        <w:autoSpaceDN w:val="0"/>
        <w:adjustRightInd w:val="0"/>
        <w:spacing w:line="276" w:lineRule="auto"/>
        <w:jc w:val="both"/>
        <w:rPr>
          <w:rFonts w:ascii="Arial" w:hAnsi="Arial" w:cs="Arial"/>
          <w:lang w:eastAsia="pt-BR"/>
        </w:rPr>
      </w:pPr>
      <w:r w:rsidRPr="00AD3980">
        <w:rPr>
          <w:rFonts w:ascii="Arial" w:hAnsi="Arial" w:cs="Arial"/>
          <w:bCs/>
          <w:lang w:eastAsia="pt-BR"/>
        </w:rPr>
        <w:t xml:space="preserve">5.1. </w:t>
      </w:r>
      <w:r w:rsidRPr="00AD3980">
        <w:rPr>
          <w:rFonts w:ascii="Arial" w:hAnsi="Arial" w:cs="Arial"/>
          <w:lang w:eastAsia="pt-BR"/>
        </w:rPr>
        <w:t>Serão consideradas classificadas as propostas que preencherem as condições fixadas nesta Chamada Pública.</w:t>
      </w:r>
    </w:p>
    <w:p w:rsidR="00AD3980" w:rsidRPr="00AD3980" w:rsidRDefault="00AD3980" w:rsidP="00AD3980">
      <w:pPr>
        <w:suppressAutoHyphens w:val="0"/>
        <w:autoSpaceDE w:val="0"/>
        <w:autoSpaceDN w:val="0"/>
        <w:adjustRightInd w:val="0"/>
        <w:spacing w:line="276" w:lineRule="auto"/>
        <w:jc w:val="both"/>
        <w:rPr>
          <w:rFonts w:ascii="Arial" w:hAnsi="Arial" w:cs="Arial"/>
          <w:lang w:eastAsia="pt-BR"/>
        </w:rPr>
      </w:pPr>
    </w:p>
    <w:p w:rsidR="00AD3980" w:rsidRPr="00AD3980" w:rsidRDefault="00AD3980" w:rsidP="00AD3980">
      <w:pPr>
        <w:suppressAutoHyphens w:val="0"/>
        <w:autoSpaceDE w:val="0"/>
        <w:autoSpaceDN w:val="0"/>
        <w:adjustRightInd w:val="0"/>
        <w:spacing w:line="276" w:lineRule="auto"/>
        <w:jc w:val="both"/>
        <w:rPr>
          <w:rFonts w:ascii="Arial" w:hAnsi="Arial" w:cs="Arial"/>
          <w:lang w:eastAsia="pt-BR"/>
        </w:rPr>
      </w:pPr>
      <w:r w:rsidRPr="00AD3980">
        <w:rPr>
          <w:rFonts w:ascii="Arial" w:hAnsi="Arial" w:cs="Arial"/>
          <w:bCs/>
          <w:lang w:eastAsia="pt-BR"/>
        </w:rPr>
        <w:t xml:space="preserve">5.2. </w:t>
      </w:r>
      <w:r w:rsidRPr="00AD3980">
        <w:rPr>
          <w:rFonts w:ascii="Arial" w:hAnsi="Arial" w:cs="Arial"/>
          <w:lang w:eastAsia="pt-BR"/>
        </w:rPr>
        <w:t>As propostas serão classificadas considerando-se o valor de referência constante no anexo II deste edital, sendo que o valor não poderá ser alterado.</w:t>
      </w:r>
    </w:p>
    <w:p w:rsidR="00AD3980" w:rsidRPr="00AD3980" w:rsidRDefault="00AD3980" w:rsidP="00AD3980">
      <w:pPr>
        <w:suppressAutoHyphens w:val="0"/>
        <w:autoSpaceDE w:val="0"/>
        <w:autoSpaceDN w:val="0"/>
        <w:adjustRightInd w:val="0"/>
        <w:spacing w:line="276" w:lineRule="auto"/>
        <w:jc w:val="both"/>
        <w:rPr>
          <w:rFonts w:ascii="Arial" w:hAnsi="Arial" w:cs="Arial"/>
          <w:lang w:eastAsia="pt-BR"/>
        </w:rPr>
      </w:pPr>
    </w:p>
    <w:p w:rsidR="00AD3980" w:rsidRPr="00AD3980" w:rsidRDefault="00AD3980" w:rsidP="00AD3980">
      <w:pPr>
        <w:suppressAutoHyphens w:val="0"/>
        <w:autoSpaceDE w:val="0"/>
        <w:autoSpaceDN w:val="0"/>
        <w:adjustRightInd w:val="0"/>
        <w:spacing w:line="276" w:lineRule="auto"/>
        <w:jc w:val="both"/>
        <w:rPr>
          <w:rFonts w:ascii="Arial" w:hAnsi="Arial" w:cs="Arial"/>
          <w:lang w:eastAsia="pt-BR"/>
        </w:rPr>
      </w:pPr>
      <w:r w:rsidRPr="00AD3980">
        <w:rPr>
          <w:rFonts w:ascii="Arial" w:hAnsi="Arial" w:cs="Arial"/>
          <w:bCs/>
          <w:lang w:eastAsia="pt-BR"/>
        </w:rPr>
        <w:t xml:space="preserve">5.3. </w:t>
      </w:r>
      <w:r w:rsidRPr="00AD3980">
        <w:rPr>
          <w:rFonts w:ascii="Arial" w:hAnsi="Arial" w:cs="Arial"/>
          <w:lang w:eastAsia="pt-BR"/>
        </w:rPr>
        <w:t xml:space="preserve">Em não se obtendo as quantidades necessárias de produtos oriundos de produtores e empreendedores familiares locais, estas poderão ser </w:t>
      </w:r>
      <w:r w:rsidRPr="00AD3980">
        <w:rPr>
          <w:rFonts w:ascii="Arial" w:hAnsi="Arial" w:cs="Arial"/>
          <w:lang w:eastAsia="pt-BR"/>
        </w:rPr>
        <w:lastRenderedPageBreak/>
        <w:t>complementadas com propostas de grupos produtores e empreendedores familiares do território rural, do estado e do país, nesta ordem.</w:t>
      </w:r>
    </w:p>
    <w:p w:rsidR="00AD3980" w:rsidRPr="00AD3980" w:rsidRDefault="00AD3980" w:rsidP="00AD3980">
      <w:pPr>
        <w:suppressAutoHyphens w:val="0"/>
        <w:autoSpaceDE w:val="0"/>
        <w:autoSpaceDN w:val="0"/>
        <w:adjustRightInd w:val="0"/>
        <w:spacing w:line="276" w:lineRule="auto"/>
        <w:jc w:val="both"/>
        <w:rPr>
          <w:rFonts w:ascii="Arial" w:hAnsi="Arial" w:cs="Arial"/>
          <w:lang w:eastAsia="pt-BR"/>
        </w:rPr>
      </w:pPr>
    </w:p>
    <w:p w:rsidR="00AD3980" w:rsidRPr="00AD3980" w:rsidRDefault="00AD3980" w:rsidP="00AD3980">
      <w:pPr>
        <w:spacing w:line="276" w:lineRule="auto"/>
        <w:jc w:val="both"/>
        <w:rPr>
          <w:rFonts w:ascii="Arial" w:hAnsi="Arial" w:cs="Arial"/>
          <w:bCs/>
          <w:lang w:eastAsia="pt-BR"/>
        </w:rPr>
      </w:pPr>
      <w:r w:rsidRPr="00AD3980">
        <w:rPr>
          <w:rFonts w:ascii="Arial" w:hAnsi="Arial" w:cs="Arial"/>
          <w:bCs/>
          <w:lang w:eastAsia="pt-BR"/>
        </w:rPr>
        <w:t>5.4. Para a priorização das propostas, em caso de empate, será observada a seguinte ordem:</w:t>
      </w:r>
    </w:p>
    <w:p w:rsidR="00AD3980" w:rsidRPr="00AD3980" w:rsidRDefault="00AD3980" w:rsidP="00AD3980">
      <w:pPr>
        <w:spacing w:line="276" w:lineRule="auto"/>
        <w:jc w:val="both"/>
        <w:rPr>
          <w:rFonts w:ascii="Arial" w:hAnsi="Arial" w:cs="Arial"/>
        </w:rPr>
      </w:pPr>
      <w:r w:rsidRPr="00AD3980">
        <w:rPr>
          <w:rFonts w:ascii="Arial" w:hAnsi="Arial" w:cs="Arial"/>
          <w:bCs/>
          <w:lang w:eastAsia="pt-BR"/>
        </w:rPr>
        <w:t xml:space="preserve">a) </w:t>
      </w:r>
      <w:r w:rsidRPr="00AD3980">
        <w:rPr>
          <w:rFonts w:ascii="Arial" w:hAnsi="Arial" w:cs="Arial"/>
        </w:rPr>
        <w:t>os Grupos Formais sobre os Grupos Informais e estes sobre os Fornecedores Individuais;</w:t>
      </w:r>
    </w:p>
    <w:p w:rsidR="00AD3980" w:rsidRPr="00AD3980" w:rsidRDefault="00AD3980" w:rsidP="00AD3980">
      <w:pPr>
        <w:spacing w:line="276" w:lineRule="auto"/>
        <w:jc w:val="both"/>
        <w:rPr>
          <w:rFonts w:ascii="Arial" w:hAnsi="Arial" w:cs="Arial"/>
          <w:bCs/>
          <w:lang w:eastAsia="pt-BR"/>
        </w:rPr>
      </w:pPr>
      <w:r w:rsidRPr="00AD3980">
        <w:rPr>
          <w:rFonts w:ascii="Arial" w:hAnsi="Arial" w:cs="Arial"/>
          <w:bCs/>
          <w:lang w:eastAsia="pt-BR"/>
        </w:rPr>
        <w:t>b) as comunidades indígenas;</w:t>
      </w:r>
    </w:p>
    <w:p w:rsidR="00AD3980" w:rsidRPr="00AD3980" w:rsidRDefault="00AD3980" w:rsidP="00AD3980">
      <w:pPr>
        <w:spacing w:line="276" w:lineRule="auto"/>
        <w:jc w:val="both"/>
        <w:rPr>
          <w:rFonts w:ascii="Arial" w:hAnsi="Arial" w:cs="Arial"/>
        </w:rPr>
      </w:pPr>
      <w:r w:rsidRPr="00AD3980">
        <w:rPr>
          <w:rFonts w:ascii="Arial" w:hAnsi="Arial" w:cs="Arial"/>
        </w:rPr>
        <w:t>c) as comunidades quilombolas;</w:t>
      </w:r>
    </w:p>
    <w:p w:rsidR="00AD3980" w:rsidRPr="00AD3980" w:rsidRDefault="00AD3980" w:rsidP="00AD3980">
      <w:pPr>
        <w:spacing w:line="276" w:lineRule="auto"/>
        <w:jc w:val="both"/>
        <w:rPr>
          <w:rFonts w:ascii="Arial" w:hAnsi="Arial" w:cs="Arial"/>
        </w:rPr>
      </w:pPr>
      <w:r w:rsidRPr="00AD3980">
        <w:rPr>
          <w:rFonts w:ascii="Arial" w:hAnsi="Arial" w:cs="Arial"/>
        </w:rPr>
        <w:t>d) os fornecedores oriundos da reforma agrária</w:t>
      </w:r>
    </w:p>
    <w:p w:rsidR="00AD3980" w:rsidRPr="00AD3980" w:rsidRDefault="00AD3980" w:rsidP="00AD3980">
      <w:pPr>
        <w:spacing w:line="276" w:lineRule="auto"/>
        <w:jc w:val="both"/>
        <w:rPr>
          <w:rFonts w:ascii="Arial" w:hAnsi="Arial" w:cs="Arial"/>
        </w:rPr>
      </w:pPr>
    </w:p>
    <w:p w:rsidR="00AD3980" w:rsidRPr="00AD3980" w:rsidRDefault="00AD3980" w:rsidP="00AD3980">
      <w:pPr>
        <w:spacing w:line="276" w:lineRule="auto"/>
        <w:jc w:val="both"/>
        <w:rPr>
          <w:rFonts w:ascii="Arial" w:hAnsi="Arial" w:cs="Arial"/>
        </w:rPr>
      </w:pPr>
      <w:r w:rsidRPr="00AD3980">
        <w:rPr>
          <w:rFonts w:ascii="Arial" w:hAnsi="Arial" w:cs="Arial"/>
        </w:rPr>
        <w:t>5.4.1. Em caso de persistir o empate, será realizado sorteio.</w:t>
      </w:r>
    </w:p>
    <w:p w:rsidR="00AD3980" w:rsidRPr="00AD3980" w:rsidRDefault="00AD3980" w:rsidP="00AD3980">
      <w:pPr>
        <w:spacing w:line="276" w:lineRule="auto"/>
        <w:jc w:val="both"/>
        <w:rPr>
          <w:rFonts w:ascii="Arial" w:hAnsi="Arial" w:cs="Arial"/>
          <w:b/>
        </w:rPr>
      </w:pPr>
    </w:p>
    <w:p w:rsidR="00AD3980" w:rsidRPr="00AD3980" w:rsidRDefault="00AD3980" w:rsidP="00AD3980">
      <w:pPr>
        <w:spacing w:line="276" w:lineRule="auto"/>
        <w:jc w:val="both"/>
        <w:rPr>
          <w:rFonts w:ascii="Arial" w:hAnsi="Arial" w:cs="Arial"/>
          <w:b/>
        </w:rPr>
      </w:pPr>
      <w:r w:rsidRPr="00AD3980">
        <w:rPr>
          <w:rFonts w:ascii="Arial" w:hAnsi="Arial" w:cs="Arial"/>
          <w:b/>
        </w:rPr>
        <w:t>6. DO PREÇO</w:t>
      </w:r>
    </w:p>
    <w:p w:rsidR="00AD3980" w:rsidRPr="00AD3980" w:rsidRDefault="00AD3980" w:rsidP="00AD3980">
      <w:pPr>
        <w:spacing w:line="276" w:lineRule="auto"/>
        <w:jc w:val="both"/>
        <w:rPr>
          <w:rFonts w:ascii="Arial" w:hAnsi="Arial" w:cs="Arial"/>
        </w:rPr>
      </w:pPr>
    </w:p>
    <w:p w:rsidR="00AD3980" w:rsidRPr="00AD3980" w:rsidRDefault="00AD3980" w:rsidP="00AD3980">
      <w:pPr>
        <w:spacing w:line="276" w:lineRule="auto"/>
        <w:jc w:val="both"/>
        <w:rPr>
          <w:rFonts w:ascii="Arial" w:hAnsi="Arial" w:cs="Arial"/>
        </w:rPr>
      </w:pPr>
      <w:r w:rsidRPr="00AD3980">
        <w:rPr>
          <w:rFonts w:ascii="Arial" w:hAnsi="Arial" w:cs="Arial"/>
        </w:rPr>
        <w:t>6.1. Na definição dos preços, os participantes deverão considerar todos os insumos exigidos na chamada pública, tais como despesas com frete, embalagens, encargos e quaisquer outros necessários para o fornecimento do produto;</w:t>
      </w:r>
    </w:p>
    <w:p w:rsidR="00AD3980" w:rsidRPr="00AD3980" w:rsidRDefault="00AD3980" w:rsidP="00AD3980">
      <w:pPr>
        <w:spacing w:line="276" w:lineRule="auto"/>
        <w:jc w:val="both"/>
        <w:rPr>
          <w:rFonts w:ascii="Arial" w:hAnsi="Arial" w:cs="Arial"/>
        </w:rPr>
      </w:pPr>
    </w:p>
    <w:p w:rsidR="00AD3980" w:rsidRPr="00AD3980" w:rsidRDefault="00AD3980" w:rsidP="00AD3980">
      <w:pPr>
        <w:spacing w:line="276" w:lineRule="auto"/>
        <w:jc w:val="both"/>
        <w:rPr>
          <w:rFonts w:ascii="Arial" w:hAnsi="Arial" w:cs="Arial"/>
        </w:rPr>
      </w:pPr>
      <w:r w:rsidRPr="00AD3980">
        <w:rPr>
          <w:rFonts w:ascii="Arial" w:hAnsi="Arial" w:cs="Arial"/>
        </w:rPr>
        <w:t>6.2. O preço de aquisição indicado no Anexo I refere-se ao preço referência oficial, conforme Resolução /SED 2.937 de 20 de fevereiro de 2015, publicado em Diário Oficial</w:t>
      </w:r>
      <w:r>
        <w:rPr>
          <w:rFonts w:ascii="Arial" w:hAnsi="Arial" w:cs="Arial"/>
        </w:rPr>
        <w:t xml:space="preserve"> nº. 8.866</w:t>
      </w:r>
      <w:r w:rsidRPr="00AD3980">
        <w:rPr>
          <w:rFonts w:ascii="Arial" w:hAnsi="Arial" w:cs="Arial"/>
        </w:rPr>
        <w:t xml:space="preserve"> do Estado de Mato Grosso do Sul em 23/02/2015;</w:t>
      </w:r>
    </w:p>
    <w:p w:rsidR="00AD3980" w:rsidRPr="00AD3980" w:rsidRDefault="00AD3980" w:rsidP="00AD3980">
      <w:pPr>
        <w:spacing w:line="276" w:lineRule="auto"/>
        <w:jc w:val="both"/>
        <w:rPr>
          <w:rFonts w:ascii="Arial" w:hAnsi="Arial" w:cs="Arial"/>
        </w:rPr>
      </w:pPr>
    </w:p>
    <w:p w:rsidR="00AD3980" w:rsidRPr="00AD3980" w:rsidRDefault="00AD3980" w:rsidP="00AD3980">
      <w:pPr>
        <w:spacing w:line="276" w:lineRule="auto"/>
        <w:jc w:val="both"/>
        <w:rPr>
          <w:rFonts w:ascii="Arial" w:hAnsi="Arial" w:cs="Arial"/>
        </w:rPr>
      </w:pPr>
      <w:r w:rsidRPr="00AD3980">
        <w:rPr>
          <w:rFonts w:ascii="Arial" w:hAnsi="Arial" w:cs="Arial"/>
        </w:rPr>
        <w:t>6.3. Os preços dos produtos orgânicos ou agroecológicos poderão ser acrescidos em até 30% (trinta por cento) em relação aos preços estabelecidos para produtos convencionais, conforme Lei n. 12.512, de 14/10/2011.</w:t>
      </w:r>
    </w:p>
    <w:p w:rsidR="00AD3980" w:rsidRPr="00AD3980" w:rsidRDefault="00AD3980" w:rsidP="00AD3980">
      <w:pPr>
        <w:spacing w:line="276" w:lineRule="auto"/>
        <w:jc w:val="both"/>
        <w:rPr>
          <w:rFonts w:ascii="Arial" w:hAnsi="Arial" w:cs="Arial"/>
          <w:bCs/>
        </w:rPr>
      </w:pPr>
    </w:p>
    <w:p w:rsidR="00AD3980" w:rsidRPr="00E01370" w:rsidRDefault="00AD3980" w:rsidP="00AD3980">
      <w:pPr>
        <w:spacing w:line="276" w:lineRule="auto"/>
        <w:jc w:val="both"/>
        <w:rPr>
          <w:rFonts w:ascii="Arial" w:hAnsi="Arial" w:cs="Arial"/>
          <w:b/>
        </w:rPr>
      </w:pPr>
      <w:r>
        <w:rPr>
          <w:rFonts w:ascii="Arial" w:hAnsi="Arial" w:cs="Arial"/>
          <w:b/>
        </w:rPr>
        <w:t>7</w:t>
      </w:r>
      <w:r w:rsidRPr="00E01370">
        <w:rPr>
          <w:rFonts w:ascii="Arial" w:hAnsi="Arial" w:cs="Arial"/>
          <w:b/>
        </w:rPr>
        <w:t>. LOCAL E PERIODICIDADE DE ENTREGA DOS PRODUTOS</w:t>
      </w:r>
    </w:p>
    <w:p w:rsidR="00AD3980" w:rsidRPr="00E01370" w:rsidRDefault="00AD3980" w:rsidP="00AD3980">
      <w:pPr>
        <w:spacing w:line="276" w:lineRule="auto"/>
        <w:ind w:right="44"/>
        <w:jc w:val="both"/>
        <w:rPr>
          <w:rFonts w:ascii="Arial" w:hAnsi="Arial" w:cs="Arial"/>
        </w:rPr>
      </w:pPr>
    </w:p>
    <w:p w:rsidR="00AD3980" w:rsidRDefault="00AD3980" w:rsidP="00AD3980">
      <w:pPr>
        <w:suppressAutoHyphens w:val="0"/>
        <w:autoSpaceDE w:val="0"/>
        <w:autoSpaceDN w:val="0"/>
        <w:adjustRightInd w:val="0"/>
        <w:spacing w:line="276" w:lineRule="auto"/>
        <w:jc w:val="both"/>
        <w:rPr>
          <w:rFonts w:ascii="Arial" w:hAnsi="Arial" w:cs="Arial"/>
          <w:lang w:eastAsia="pt-BR"/>
        </w:rPr>
      </w:pPr>
      <w:r w:rsidRPr="00E01370">
        <w:rPr>
          <w:rFonts w:ascii="Arial" w:hAnsi="Arial" w:cs="Arial"/>
          <w:lang w:eastAsia="pt-BR"/>
        </w:rPr>
        <w:t>Os produtos deverão ser entregues</w:t>
      </w:r>
      <w:r>
        <w:rPr>
          <w:rFonts w:ascii="Arial" w:hAnsi="Arial" w:cs="Arial"/>
          <w:lang w:eastAsia="pt-BR"/>
        </w:rPr>
        <w:t>,</w:t>
      </w:r>
      <w:r w:rsidRPr="00E01370">
        <w:rPr>
          <w:rFonts w:ascii="Arial" w:hAnsi="Arial" w:cs="Arial"/>
          <w:lang w:eastAsia="pt-BR"/>
        </w:rPr>
        <w:t xml:space="preserve"> semanalmente</w:t>
      </w:r>
      <w:r>
        <w:rPr>
          <w:rFonts w:ascii="Arial" w:hAnsi="Arial" w:cs="Arial"/>
          <w:lang w:eastAsia="pt-BR"/>
        </w:rPr>
        <w:t>,</w:t>
      </w:r>
      <w:r w:rsidRPr="00E01370">
        <w:rPr>
          <w:rFonts w:ascii="Arial" w:hAnsi="Arial" w:cs="Arial"/>
          <w:lang w:eastAsia="pt-BR"/>
        </w:rPr>
        <w:t xml:space="preserve"> na </w:t>
      </w:r>
      <w:r w:rsidRPr="00B07928">
        <w:rPr>
          <w:rFonts w:ascii="Arial" w:hAnsi="Arial" w:cs="Arial"/>
          <w:b/>
          <w:lang w:eastAsia="pt-BR"/>
        </w:rPr>
        <w:t xml:space="preserve">Escola Estadual </w:t>
      </w:r>
      <w:r w:rsidRPr="00B07928">
        <w:rPr>
          <w:rFonts w:ascii="Arial" w:hAnsi="Arial" w:cs="Arial"/>
          <w:b/>
        </w:rPr>
        <w:t>Carlos</w:t>
      </w:r>
      <w:r>
        <w:rPr>
          <w:rFonts w:ascii="Arial" w:hAnsi="Arial" w:cs="Arial"/>
        </w:rPr>
        <w:t xml:space="preserve"> </w:t>
      </w:r>
      <w:r w:rsidRPr="00B07928">
        <w:rPr>
          <w:rFonts w:ascii="Arial" w:hAnsi="Arial" w:cs="Arial"/>
          <w:b/>
        </w:rPr>
        <w:t>D. de Andrade</w:t>
      </w:r>
      <w:r w:rsidRPr="00E01370">
        <w:rPr>
          <w:rFonts w:ascii="Arial" w:hAnsi="Arial" w:cs="Arial"/>
          <w:bCs/>
        </w:rPr>
        <w:t>, si</w:t>
      </w:r>
      <w:r>
        <w:rPr>
          <w:rFonts w:ascii="Arial" w:hAnsi="Arial" w:cs="Arial"/>
          <w:bCs/>
        </w:rPr>
        <w:t>tuada à Rua Acôgo, SNº</w:t>
      </w:r>
      <w:r w:rsidRPr="00E01370">
        <w:rPr>
          <w:rFonts w:ascii="Arial" w:hAnsi="Arial" w:cs="Arial"/>
          <w:bCs/>
        </w:rPr>
        <w:t>,</w:t>
      </w:r>
      <w:r>
        <w:rPr>
          <w:rFonts w:ascii="Arial" w:hAnsi="Arial" w:cs="Arial"/>
          <w:bCs/>
        </w:rPr>
        <w:t xml:space="preserve"> Vila Maior,</w:t>
      </w:r>
      <w:r w:rsidRPr="00E01370">
        <w:rPr>
          <w:rFonts w:ascii="Arial" w:hAnsi="Arial" w:cs="Arial"/>
          <w:bCs/>
        </w:rPr>
        <w:t xml:space="preserve"> município de </w:t>
      </w:r>
      <w:r>
        <w:rPr>
          <w:rFonts w:ascii="Arial" w:hAnsi="Arial" w:cs="Arial"/>
          <w:bCs/>
        </w:rPr>
        <w:t>Anastácio</w:t>
      </w:r>
      <w:r w:rsidRPr="00E01370">
        <w:rPr>
          <w:rFonts w:ascii="Arial" w:hAnsi="Arial" w:cs="Arial"/>
        </w:rPr>
        <w:t xml:space="preserve">, </w:t>
      </w:r>
      <w:r w:rsidRPr="00E01370">
        <w:rPr>
          <w:rFonts w:ascii="Arial" w:hAnsi="Arial" w:cs="Arial"/>
          <w:lang w:eastAsia="pt-BR"/>
        </w:rPr>
        <w:t>de acordo com o cronograma expedido pela Escola, no período de</w:t>
      </w:r>
      <w:r w:rsidR="00EB5CD6">
        <w:rPr>
          <w:rFonts w:ascii="Arial" w:hAnsi="Arial" w:cs="Arial"/>
          <w:lang w:eastAsia="pt-BR"/>
        </w:rPr>
        <w:t xml:space="preserve"> </w:t>
      </w:r>
      <w:r w:rsidRPr="00E01370">
        <w:rPr>
          <w:rFonts w:ascii="Arial" w:hAnsi="Arial" w:cs="Arial"/>
          <w:lang w:eastAsia="pt-BR"/>
        </w:rPr>
        <w:t xml:space="preserve"> </w:t>
      </w:r>
      <w:r w:rsidR="008807A8">
        <w:rPr>
          <w:rFonts w:ascii="Arial" w:hAnsi="Arial" w:cs="Arial"/>
          <w:b/>
          <w:lang w:eastAsia="pt-BR"/>
        </w:rPr>
        <w:t>2</w:t>
      </w:r>
      <w:r w:rsidR="00872B66">
        <w:rPr>
          <w:rFonts w:ascii="Arial" w:hAnsi="Arial" w:cs="Arial"/>
          <w:b/>
          <w:lang w:eastAsia="pt-BR"/>
        </w:rPr>
        <w:t>5</w:t>
      </w:r>
      <w:r>
        <w:rPr>
          <w:rFonts w:ascii="Arial" w:hAnsi="Arial" w:cs="Arial"/>
          <w:b/>
          <w:lang w:eastAsia="pt-BR"/>
        </w:rPr>
        <w:t xml:space="preserve"> </w:t>
      </w:r>
      <w:r w:rsidR="00EB5CD6">
        <w:rPr>
          <w:rFonts w:ascii="Arial" w:hAnsi="Arial" w:cs="Arial"/>
          <w:b/>
          <w:lang w:eastAsia="pt-BR"/>
        </w:rPr>
        <w:t xml:space="preserve"> </w:t>
      </w:r>
      <w:r w:rsidRPr="00B07928">
        <w:rPr>
          <w:rFonts w:ascii="Arial" w:hAnsi="Arial" w:cs="Arial"/>
          <w:b/>
          <w:lang w:eastAsia="pt-BR"/>
        </w:rPr>
        <w:t xml:space="preserve">de </w:t>
      </w:r>
      <w:r>
        <w:rPr>
          <w:rFonts w:ascii="Arial" w:hAnsi="Arial" w:cs="Arial"/>
          <w:b/>
          <w:lang w:eastAsia="pt-BR"/>
        </w:rPr>
        <w:t>março</w:t>
      </w:r>
      <w:r w:rsidRPr="00B07928">
        <w:rPr>
          <w:rFonts w:ascii="Arial" w:hAnsi="Arial" w:cs="Arial"/>
          <w:b/>
          <w:lang w:eastAsia="pt-BR"/>
        </w:rPr>
        <w:t xml:space="preserve"> a </w:t>
      </w:r>
      <w:r w:rsidR="008807A8">
        <w:rPr>
          <w:rFonts w:ascii="Arial" w:hAnsi="Arial" w:cs="Arial"/>
          <w:b/>
          <w:lang w:eastAsia="pt-BR"/>
        </w:rPr>
        <w:t>10</w:t>
      </w:r>
      <w:r w:rsidRPr="00B07928">
        <w:rPr>
          <w:rFonts w:ascii="Arial" w:hAnsi="Arial" w:cs="Arial"/>
          <w:b/>
          <w:lang w:eastAsia="pt-BR"/>
        </w:rPr>
        <w:t xml:space="preserve"> de </w:t>
      </w:r>
      <w:r>
        <w:rPr>
          <w:rFonts w:ascii="Arial" w:hAnsi="Arial" w:cs="Arial"/>
          <w:b/>
          <w:lang w:eastAsia="pt-BR"/>
        </w:rPr>
        <w:t>julho</w:t>
      </w:r>
      <w:r w:rsidRPr="00B07928">
        <w:rPr>
          <w:rFonts w:ascii="Arial" w:hAnsi="Arial" w:cs="Arial"/>
          <w:b/>
          <w:lang w:eastAsia="pt-BR"/>
        </w:rPr>
        <w:t xml:space="preserve"> de 201</w:t>
      </w:r>
      <w:r>
        <w:rPr>
          <w:rFonts w:ascii="Arial" w:hAnsi="Arial" w:cs="Arial"/>
          <w:b/>
          <w:lang w:eastAsia="pt-BR"/>
        </w:rPr>
        <w:t>5</w:t>
      </w:r>
      <w:r w:rsidRPr="00E01370">
        <w:rPr>
          <w:rFonts w:ascii="Arial" w:hAnsi="Arial" w:cs="Arial"/>
          <w:lang w:eastAsia="pt-BR"/>
        </w:rPr>
        <w:t>, na qual se atestará o seu recebimento.</w:t>
      </w:r>
    </w:p>
    <w:p w:rsidR="00AD3980" w:rsidRPr="00AD3980" w:rsidRDefault="00AD3980" w:rsidP="004527DB">
      <w:pPr>
        <w:suppressAutoHyphens w:val="0"/>
        <w:autoSpaceDE w:val="0"/>
        <w:autoSpaceDN w:val="0"/>
        <w:adjustRightInd w:val="0"/>
        <w:spacing w:line="276" w:lineRule="auto"/>
        <w:jc w:val="both"/>
        <w:rPr>
          <w:rFonts w:ascii="Arial" w:hAnsi="Arial" w:cs="Arial"/>
          <w:lang w:eastAsia="pt-BR"/>
        </w:rPr>
      </w:pPr>
    </w:p>
    <w:p w:rsidR="00632A34" w:rsidRDefault="00632A34" w:rsidP="00AD3980">
      <w:pPr>
        <w:jc w:val="both"/>
        <w:rPr>
          <w:rFonts w:ascii="Arial" w:hAnsi="Arial" w:cs="Arial"/>
          <w:b/>
        </w:rPr>
      </w:pPr>
    </w:p>
    <w:p w:rsidR="00632A34" w:rsidRDefault="00632A34" w:rsidP="00AD3980">
      <w:pPr>
        <w:jc w:val="both"/>
        <w:rPr>
          <w:rFonts w:ascii="Arial" w:hAnsi="Arial" w:cs="Arial"/>
          <w:b/>
        </w:rPr>
      </w:pPr>
    </w:p>
    <w:p w:rsidR="00632A34" w:rsidRDefault="00632A34" w:rsidP="00AD3980">
      <w:pPr>
        <w:jc w:val="both"/>
        <w:rPr>
          <w:rFonts w:ascii="Arial" w:hAnsi="Arial" w:cs="Arial"/>
          <w:b/>
        </w:rPr>
      </w:pPr>
    </w:p>
    <w:p w:rsidR="00AD3980" w:rsidRPr="00AD3980" w:rsidRDefault="00AD3980" w:rsidP="00AD3980">
      <w:pPr>
        <w:jc w:val="both"/>
        <w:rPr>
          <w:rFonts w:ascii="Monotype Corsiva" w:hAnsi="Monotype Corsiva"/>
          <w:bCs/>
        </w:rPr>
      </w:pPr>
      <w:r w:rsidRPr="00AD3980">
        <w:rPr>
          <w:rFonts w:ascii="Arial" w:hAnsi="Arial" w:cs="Arial"/>
          <w:b/>
        </w:rPr>
        <w:t>8. PAGAMENTO</w:t>
      </w:r>
    </w:p>
    <w:p w:rsidR="00AD3980" w:rsidRPr="00AD3980" w:rsidRDefault="00AD3980" w:rsidP="00AD3980">
      <w:pPr>
        <w:spacing w:line="276" w:lineRule="auto"/>
        <w:jc w:val="both"/>
        <w:rPr>
          <w:rFonts w:ascii="Arial" w:hAnsi="Arial" w:cs="Arial"/>
          <w:color w:val="FF0000"/>
        </w:rPr>
      </w:pPr>
    </w:p>
    <w:p w:rsidR="00AD3980" w:rsidRPr="00AD3980" w:rsidRDefault="00AD3980" w:rsidP="00AD3980">
      <w:pPr>
        <w:tabs>
          <w:tab w:val="left" w:pos="1800"/>
        </w:tabs>
        <w:spacing w:line="276" w:lineRule="auto"/>
        <w:jc w:val="both"/>
        <w:rPr>
          <w:rFonts w:ascii="Arial" w:hAnsi="Arial" w:cs="Arial"/>
        </w:rPr>
      </w:pPr>
      <w:r w:rsidRPr="00AD3980">
        <w:rPr>
          <w:rFonts w:ascii="Arial" w:hAnsi="Arial" w:cs="Arial"/>
        </w:rPr>
        <w:lastRenderedPageBreak/>
        <w:t>O pagamento será realizado até 15 dias após a última entrega do mês, mediante apresentação de documento fiscal correspondente ao fornecimento efetuado, vedada à antecipação de pagamento, para cada faturamento.</w:t>
      </w:r>
    </w:p>
    <w:p w:rsidR="00AD3980" w:rsidRPr="00AD3980" w:rsidRDefault="00AD3980" w:rsidP="00AD3980">
      <w:pPr>
        <w:spacing w:line="276" w:lineRule="auto"/>
        <w:jc w:val="both"/>
        <w:rPr>
          <w:rFonts w:ascii="Arial" w:hAnsi="Arial" w:cs="Arial"/>
          <w:b/>
          <w:color w:val="FF0000"/>
        </w:rPr>
      </w:pPr>
    </w:p>
    <w:p w:rsidR="00AD3980" w:rsidRPr="00AD3980" w:rsidRDefault="00AD3980" w:rsidP="00AD3980">
      <w:pPr>
        <w:spacing w:line="276" w:lineRule="auto"/>
        <w:jc w:val="both"/>
        <w:rPr>
          <w:rFonts w:ascii="Arial" w:hAnsi="Arial" w:cs="Arial"/>
          <w:b/>
        </w:rPr>
      </w:pPr>
      <w:r w:rsidRPr="00AD3980">
        <w:rPr>
          <w:rFonts w:ascii="Arial" w:hAnsi="Arial" w:cs="Arial"/>
          <w:b/>
        </w:rPr>
        <w:t>9. DISPOSIÇÕES GERAIS</w:t>
      </w:r>
    </w:p>
    <w:p w:rsidR="00AD3980" w:rsidRPr="00AD3980" w:rsidRDefault="00AD3980" w:rsidP="00AD3980">
      <w:pPr>
        <w:spacing w:line="276" w:lineRule="auto"/>
        <w:jc w:val="both"/>
        <w:rPr>
          <w:rFonts w:ascii="Arial" w:hAnsi="Arial" w:cs="Arial"/>
          <w:b/>
        </w:rPr>
      </w:pPr>
    </w:p>
    <w:p w:rsidR="00AD3980" w:rsidRPr="00AD3980" w:rsidRDefault="00AD3980" w:rsidP="00AD3980">
      <w:pPr>
        <w:spacing w:line="276" w:lineRule="auto"/>
        <w:jc w:val="both"/>
        <w:rPr>
          <w:rFonts w:ascii="Arial" w:hAnsi="Arial" w:cs="Arial"/>
        </w:rPr>
      </w:pPr>
      <w:r w:rsidRPr="00AD3980">
        <w:rPr>
          <w:rFonts w:ascii="Arial" w:hAnsi="Arial" w:cs="Arial"/>
        </w:rPr>
        <w:t>9.2. Os produtos alimentícios deverão atender ao disposto na legislação de alimentos, estabelecida pela Agência Nacional de Vigilância Sanitária/ Ministério da Saúde e pelo Ministério da Agricultura, Pecuária e Abastecimento.</w:t>
      </w:r>
    </w:p>
    <w:p w:rsidR="00AD3980" w:rsidRPr="00AD3980" w:rsidRDefault="00AD3980" w:rsidP="00AD3980">
      <w:pPr>
        <w:spacing w:line="276" w:lineRule="auto"/>
        <w:jc w:val="both"/>
        <w:rPr>
          <w:rFonts w:ascii="Arial" w:hAnsi="Arial" w:cs="Arial"/>
        </w:rPr>
      </w:pPr>
    </w:p>
    <w:p w:rsidR="00AD3980" w:rsidRPr="00AD3980" w:rsidRDefault="00AD3980" w:rsidP="00AD3980">
      <w:pPr>
        <w:spacing w:line="276" w:lineRule="auto"/>
        <w:jc w:val="both"/>
        <w:rPr>
          <w:rFonts w:ascii="Arial" w:hAnsi="Arial" w:cs="Arial"/>
        </w:rPr>
      </w:pPr>
      <w:r w:rsidRPr="00AD3980">
        <w:rPr>
          <w:rFonts w:ascii="Arial" w:hAnsi="Arial" w:cs="Arial"/>
          <w:bCs/>
        </w:rPr>
        <w:t>9.3. O</w:t>
      </w:r>
      <w:r w:rsidRPr="00AD3980">
        <w:rPr>
          <w:rFonts w:ascii="Arial" w:hAnsi="Arial" w:cs="Arial"/>
        </w:rPr>
        <w:t xml:space="preserve"> limite individual de venda do Agricultor Familiar e do Empreendedor Familiar Rural para a alimentação escolar deverá respeitar o valor máximo de até R$ 20.000,00 (vinte mil reais), por DAP/ano.</w:t>
      </w:r>
    </w:p>
    <w:p w:rsidR="00AD3980" w:rsidRPr="00AD3980" w:rsidRDefault="00AD3980" w:rsidP="00AD3980">
      <w:pPr>
        <w:spacing w:line="276" w:lineRule="auto"/>
        <w:jc w:val="both"/>
        <w:rPr>
          <w:rFonts w:ascii="Arial" w:hAnsi="Arial" w:cs="Arial"/>
        </w:rPr>
      </w:pPr>
    </w:p>
    <w:p w:rsidR="00AD3980" w:rsidRPr="00AD3980" w:rsidRDefault="00AD3980" w:rsidP="00AD3980">
      <w:pPr>
        <w:spacing w:line="276" w:lineRule="auto"/>
        <w:jc w:val="both"/>
        <w:rPr>
          <w:rFonts w:ascii="Arial" w:hAnsi="Arial" w:cs="Arial"/>
        </w:rPr>
      </w:pPr>
      <w:r w:rsidRPr="00AD3980">
        <w:rPr>
          <w:rFonts w:ascii="Arial" w:hAnsi="Arial" w:cs="Arial"/>
        </w:rPr>
        <w:t>9.4. Os Projetos de Venda de Gêneros Alimentícios da Agricultura Familiar Rural devem constar o nome, o CPF e o nº da DAP Física de cada agricultor familiar fornecedor dos gêneros constantes no Projeto.</w:t>
      </w:r>
    </w:p>
    <w:p w:rsidR="00AD3980" w:rsidRPr="00AD3980" w:rsidRDefault="00AD3980" w:rsidP="00AD3980">
      <w:pPr>
        <w:spacing w:line="276" w:lineRule="auto"/>
        <w:jc w:val="both"/>
        <w:rPr>
          <w:rFonts w:ascii="Arial" w:hAnsi="Arial" w:cs="Arial"/>
        </w:rPr>
      </w:pPr>
    </w:p>
    <w:p w:rsidR="00AD3980" w:rsidRPr="00AD3980" w:rsidRDefault="00AD3980" w:rsidP="00AD3980">
      <w:pPr>
        <w:spacing w:line="276" w:lineRule="auto"/>
        <w:jc w:val="both"/>
        <w:rPr>
          <w:rFonts w:ascii="Arial" w:hAnsi="Arial" w:cs="Arial"/>
        </w:rPr>
      </w:pPr>
      <w:r w:rsidRPr="00AD3980">
        <w:rPr>
          <w:rFonts w:ascii="Arial" w:hAnsi="Arial" w:cs="Arial"/>
        </w:rPr>
        <w:t>9.5. A aquisição dos gêneros alimentícios será formalizada por meio de Contrato de Aquisição de Gêneros Alimentícios da Agricultura Familiar para Alimentação Escolar, Anexo II deste edital.</w:t>
      </w:r>
    </w:p>
    <w:p w:rsidR="00AD3980" w:rsidRPr="00AD3980" w:rsidRDefault="00AD3980" w:rsidP="00AD3980">
      <w:pPr>
        <w:spacing w:line="276" w:lineRule="auto"/>
        <w:jc w:val="both"/>
        <w:rPr>
          <w:rFonts w:ascii="Arial" w:hAnsi="Arial" w:cs="Arial"/>
        </w:rPr>
      </w:pPr>
    </w:p>
    <w:p w:rsidR="00AD3980" w:rsidRPr="00AD3980" w:rsidRDefault="00AD3980" w:rsidP="00AD3980">
      <w:pPr>
        <w:spacing w:line="276" w:lineRule="auto"/>
        <w:jc w:val="both"/>
        <w:rPr>
          <w:rFonts w:ascii="Arial" w:hAnsi="Arial" w:cs="Arial"/>
        </w:rPr>
      </w:pPr>
      <w:r w:rsidRPr="00AD3980">
        <w:rPr>
          <w:rFonts w:ascii="Arial" w:hAnsi="Arial" w:cs="Arial"/>
          <w:lang w:eastAsia="pt-BR"/>
        </w:rPr>
        <w:t>9.6. Faz parte integrante do presente expediente:</w:t>
      </w:r>
    </w:p>
    <w:p w:rsidR="00AD3980" w:rsidRPr="00AD3980" w:rsidRDefault="00AD3980" w:rsidP="00AD3980">
      <w:pPr>
        <w:suppressAutoHyphens w:val="0"/>
        <w:autoSpaceDE w:val="0"/>
        <w:autoSpaceDN w:val="0"/>
        <w:adjustRightInd w:val="0"/>
        <w:spacing w:line="276" w:lineRule="auto"/>
        <w:jc w:val="both"/>
        <w:rPr>
          <w:rFonts w:ascii="Arial" w:hAnsi="Arial" w:cs="Arial"/>
          <w:lang w:eastAsia="pt-BR"/>
        </w:rPr>
      </w:pPr>
      <w:r w:rsidRPr="00AD3980">
        <w:rPr>
          <w:rFonts w:ascii="Arial" w:hAnsi="Arial" w:cs="Arial"/>
          <w:lang w:eastAsia="pt-BR"/>
        </w:rPr>
        <w:t>Anexo I - Descrição/Especificação dos gêneros alimentícios;</w:t>
      </w:r>
    </w:p>
    <w:p w:rsidR="00AD3980" w:rsidRPr="00AD3980" w:rsidRDefault="00AD3980" w:rsidP="00AD3980">
      <w:pPr>
        <w:suppressAutoHyphens w:val="0"/>
        <w:autoSpaceDE w:val="0"/>
        <w:autoSpaceDN w:val="0"/>
        <w:adjustRightInd w:val="0"/>
        <w:spacing w:line="276" w:lineRule="auto"/>
        <w:jc w:val="both"/>
        <w:rPr>
          <w:rFonts w:ascii="Arial" w:hAnsi="Arial" w:cs="Arial"/>
          <w:lang w:eastAsia="pt-BR"/>
        </w:rPr>
      </w:pPr>
      <w:r w:rsidRPr="00AD3980">
        <w:rPr>
          <w:rFonts w:ascii="Arial" w:hAnsi="Arial" w:cs="Arial"/>
          <w:lang w:eastAsia="pt-BR"/>
        </w:rPr>
        <w:t>Anexo II - Minuta do Contrato;</w:t>
      </w:r>
    </w:p>
    <w:p w:rsidR="00AD3980" w:rsidRPr="00AD3980" w:rsidRDefault="00AD3980" w:rsidP="00AD3980">
      <w:pPr>
        <w:spacing w:line="276" w:lineRule="auto"/>
        <w:jc w:val="both"/>
        <w:rPr>
          <w:rFonts w:ascii="Arial" w:hAnsi="Arial" w:cs="Arial"/>
          <w:lang w:eastAsia="pt-BR"/>
        </w:rPr>
      </w:pPr>
      <w:r w:rsidRPr="00AD3980">
        <w:rPr>
          <w:rFonts w:ascii="Arial" w:hAnsi="Arial" w:cs="Arial"/>
          <w:lang w:eastAsia="pt-BR"/>
        </w:rPr>
        <w:t>Anexo III – Projeto de Venda.</w:t>
      </w:r>
    </w:p>
    <w:p w:rsidR="008807A8" w:rsidRDefault="008807A8" w:rsidP="00AD3980">
      <w:pPr>
        <w:spacing w:line="276" w:lineRule="auto"/>
        <w:jc w:val="both"/>
        <w:rPr>
          <w:rFonts w:ascii="Arial" w:hAnsi="Arial" w:cs="Arial"/>
          <w:color w:val="FF0000"/>
        </w:rPr>
      </w:pPr>
    </w:p>
    <w:p w:rsidR="008807A8" w:rsidRPr="00AD3980" w:rsidRDefault="008807A8" w:rsidP="00AD3980">
      <w:pPr>
        <w:spacing w:line="276" w:lineRule="auto"/>
        <w:jc w:val="both"/>
        <w:rPr>
          <w:rFonts w:ascii="Arial" w:hAnsi="Arial" w:cs="Arial"/>
          <w:color w:val="FF0000"/>
        </w:rPr>
      </w:pPr>
    </w:p>
    <w:p w:rsidR="003266FE" w:rsidRPr="0065008E" w:rsidRDefault="003266FE" w:rsidP="00511B31">
      <w:pPr>
        <w:spacing w:line="276" w:lineRule="auto"/>
        <w:jc w:val="both"/>
        <w:rPr>
          <w:rFonts w:ascii="Arial" w:hAnsi="Arial" w:cs="Arial"/>
          <w:color w:val="FF0000"/>
        </w:rPr>
      </w:pPr>
    </w:p>
    <w:p w:rsidR="003266FE" w:rsidRDefault="000722BD" w:rsidP="00511B31">
      <w:pPr>
        <w:spacing w:line="276" w:lineRule="auto"/>
        <w:jc w:val="center"/>
        <w:rPr>
          <w:rFonts w:ascii="Arial" w:hAnsi="Arial" w:cs="Arial"/>
        </w:rPr>
      </w:pPr>
      <w:r>
        <w:rPr>
          <w:rFonts w:ascii="Arial" w:hAnsi="Arial" w:cs="Arial"/>
        </w:rPr>
        <w:t>Anastácio-MS, 27</w:t>
      </w:r>
      <w:r w:rsidR="00FF30FD">
        <w:rPr>
          <w:rFonts w:ascii="Arial" w:hAnsi="Arial" w:cs="Arial"/>
        </w:rPr>
        <w:t xml:space="preserve"> de fevereiro de 2015</w:t>
      </w:r>
      <w:r w:rsidR="0052625F">
        <w:rPr>
          <w:rFonts w:ascii="Arial" w:hAnsi="Arial" w:cs="Arial"/>
        </w:rPr>
        <w:t>.</w:t>
      </w:r>
    </w:p>
    <w:p w:rsidR="004527DB" w:rsidRDefault="004527DB" w:rsidP="00511B31">
      <w:pPr>
        <w:spacing w:line="276" w:lineRule="auto"/>
        <w:jc w:val="center"/>
        <w:rPr>
          <w:rFonts w:ascii="Arial" w:hAnsi="Arial" w:cs="Arial"/>
        </w:rPr>
      </w:pPr>
    </w:p>
    <w:p w:rsidR="004527DB" w:rsidRDefault="004527DB" w:rsidP="00511B31">
      <w:pPr>
        <w:spacing w:line="276" w:lineRule="auto"/>
        <w:rPr>
          <w:rFonts w:ascii="Arial" w:hAnsi="Arial" w:cs="Arial"/>
          <w:color w:val="FF0000"/>
        </w:rPr>
      </w:pPr>
    </w:p>
    <w:p w:rsidR="002A5EDE" w:rsidRPr="00653FA5" w:rsidRDefault="00653FA5" w:rsidP="00511B31">
      <w:pPr>
        <w:spacing w:line="276" w:lineRule="auto"/>
        <w:rPr>
          <w:rFonts w:ascii="Arial" w:hAnsi="Arial" w:cs="Arial"/>
        </w:rPr>
      </w:pPr>
      <w:r w:rsidRPr="00653FA5">
        <w:rPr>
          <w:rFonts w:ascii="Arial" w:hAnsi="Arial" w:cs="Arial"/>
        </w:rPr>
        <w:t xml:space="preserve">                                </w:t>
      </w:r>
      <w:r w:rsidR="008D5E32">
        <w:rPr>
          <w:rFonts w:ascii="Arial" w:hAnsi="Arial" w:cs="Arial"/>
        </w:rPr>
        <w:t xml:space="preserve">     </w:t>
      </w:r>
    </w:p>
    <w:p w:rsidR="00F9674B" w:rsidRDefault="00653FA5" w:rsidP="000D269B">
      <w:pPr>
        <w:spacing w:line="276" w:lineRule="auto"/>
        <w:jc w:val="center"/>
        <w:rPr>
          <w:rFonts w:ascii="Arial" w:hAnsi="Arial" w:cs="Arial"/>
          <w:b/>
        </w:rPr>
      </w:pPr>
      <w:r>
        <w:rPr>
          <w:rFonts w:ascii="Arial" w:hAnsi="Arial" w:cs="Arial"/>
          <w:b/>
        </w:rPr>
        <w:t>JECINÉIA DE OLIVEIRA LIMA</w:t>
      </w:r>
    </w:p>
    <w:p w:rsidR="00823306" w:rsidRPr="000D269B" w:rsidRDefault="00823306" w:rsidP="000D269B">
      <w:pPr>
        <w:spacing w:line="276" w:lineRule="auto"/>
        <w:jc w:val="center"/>
        <w:rPr>
          <w:rFonts w:ascii="Arial" w:hAnsi="Arial" w:cs="Arial"/>
          <w:b/>
        </w:rPr>
      </w:pPr>
      <w:r>
        <w:rPr>
          <w:rFonts w:ascii="Arial" w:hAnsi="Arial" w:cs="Arial"/>
          <w:b/>
        </w:rPr>
        <w:t>RG 000805749 SSP/MS</w:t>
      </w:r>
    </w:p>
    <w:p w:rsidR="00C73277" w:rsidRDefault="00272F8B" w:rsidP="008807A8">
      <w:pPr>
        <w:spacing w:line="276" w:lineRule="auto"/>
        <w:jc w:val="center"/>
        <w:rPr>
          <w:rFonts w:ascii="Arial" w:hAnsi="Arial" w:cs="Arial"/>
          <w:b/>
        </w:rPr>
      </w:pPr>
      <w:r w:rsidRPr="000D269B">
        <w:rPr>
          <w:rFonts w:ascii="Arial" w:hAnsi="Arial" w:cs="Arial"/>
          <w:b/>
        </w:rPr>
        <w:t xml:space="preserve">Presidente </w:t>
      </w:r>
      <w:r w:rsidR="000D269B" w:rsidRPr="000D269B">
        <w:rPr>
          <w:rFonts w:ascii="Arial" w:hAnsi="Arial" w:cs="Arial"/>
          <w:b/>
        </w:rPr>
        <w:t xml:space="preserve">da APM </w:t>
      </w:r>
      <w:r w:rsidR="008807A8">
        <w:rPr>
          <w:rFonts w:ascii="Arial" w:hAnsi="Arial" w:cs="Arial"/>
          <w:b/>
        </w:rPr>
        <w:t>da EE CARLOS DRUMMOND DE ANDRAD</w:t>
      </w:r>
      <w:r w:rsidR="00A909F6">
        <w:rPr>
          <w:rFonts w:ascii="Arial" w:hAnsi="Arial" w:cs="Arial"/>
          <w:b/>
        </w:rPr>
        <w:t>E</w:t>
      </w:r>
    </w:p>
    <w:p w:rsidR="00636501" w:rsidRDefault="00636501" w:rsidP="008807A8">
      <w:pPr>
        <w:spacing w:line="276" w:lineRule="auto"/>
        <w:jc w:val="center"/>
        <w:rPr>
          <w:rFonts w:ascii="Arial" w:hAnsi="Arial" w:cs="Arial"/>
          <w:b/>
        </w:rPr>
      </w:pPr>
    </w:p>
    <w:p w:rsidR="00636501" w:rsidRDefault="00636501" w:rsidP="008807A8">
      <w:pPr>
        <w:spacing w:line="276" w:lineRule="auto"/>
        <w:jc w:val="center"/>
        <w:rPr>
          <w:rFonts w:ascii="Arial" w:hAnsi="Arial" w:cs="Arial"/>
          <w:b/>
        </w:rPr>
      </w:pPr>
    </w:p>
    <w:p w:rsidR="00636501" w:rsidRDefault="00636501" w:rsidP="008807A8">
      <w:pPr>
        <w:spacing w:line="276" w:lineRule="auto"/>
        <w:jc w:val="center"/>
        <w:rPr>
          <w:rFonts w:ascii="Arial" w:hAnsi="Arial" w:cs="Arial"/>
          <w:b/>
        </w:rPr>
      </w:pPr>
    </w:p>
    <w:p w:rsidR="00636501" w:rsidRDefault="00636501" w:rsidP="008807A8">
      <w:pPr>
        <w:spacing w:line="276" w:lineRule="auto"/>
        <w:jc w:val="center"/>
        <w:rPr>
          <w:rFonts w:ascii="Arial" w:hAnsi="Arial" w:cs="Arial"/>
          <w:b/>
        </w:rPr>
      </w:pPr>
    </w:p>
    <w:p w:rsidR="00636501" w:rsidRDefault="00636501" w:rsidP="008807A8">
      <w:pPr>
        <w:spacing w:line="276" w:lineRule="auto"/>
        <w:jc w:val="center"/>
        <w:rPr>
          <w:rFonts w:ascii="Arial" w:hAnsi="Arial" w:cs="Arial"/>
          <w:b/>
        </w:rPr>
      </w:pPr>
    </w:p>
    <w:p w:rsidR="00636501" w:rsidRPr="006772C1" w:rsidRDefault="00636501" w:rsidP="00636501">
      <w:pPr>
        <w:jc w:val="center"/>
        <w:rPr>
          <w:rFonts w:ascii="Arial" w:hAnsi="Arial" w:cs="Arial"/>
          <w:b/>
          <w:szCs w:val="32"/>
        </w:rPr>
      </w:pPr>
      <w:r w:rsidRPr="006772C1">
        <w:rPr>
          <w:rFonts w:ascii="Arial" w:hAnsi="Arial" w:cs="Arial"/>
          <w:b/>
          <w:szCs w:val="32"/>
        </w:rPr>
        <w:lastRenderedPageBreak/>
        <w:t>ANEXO I</w:t>
      </w:r>
      <w:r>
        <w:rPr>
          <w:rFonts w:ascii="Arial" w:hAnsi="Arial" w:cs="Arial"/>
          <w:b/>
          <w:szCs w:val="32"/>
        </w:rPr>
        <w:t xml:space="preserve"> – PNAE – 1</w:t>
      </w:r>
      <w:r w:rsidRPr="006772C1">
        <w:rPr>
          <w:rFonts w:ascii="Arial" w:hAnsi="Arial" w:cs="Arial"/>
          <w:b/>
          <w:szCs w:val="32"/>
        </w:rPr>
        <w:t>º. SEMESTRE</w:t>
      </w:r>
    </w:p>
    <w:p w:rsidR="00636501" w:rsidRPr="006772C1" w:rsidRDefault="00636501" w:rsidP="00636501">
      <w:pPr>
        <w:jc w:val="center"/>
        <w:rPr>
          <w:rFonts w:ascii="Arial" w:hAnsi="Arial" w:cs="Arial"/>
          <w:sz w:val="16"/>
        </w:rPr>
      </w:pPr>
    </w:p>
    <w:p w:rsidR="00636501" w:rsidRDefault="00636501" w:rsidP="00636501">
      <w:pPr>
        <w:jc w:val="center"/>
        <w:rPr>
          <w:rFonts w:ascii="Arial" w:hAnsi="Arial" w:cs="Arial"/>
          <w:b/>
        </w:rPr>
      </w:pPr>
      <w:r w:rsidRPr="006772C1">
        <w:rPr>
          <w:rFonts w:ascii="Arial" w:hAnsi="Arial" w:cs="Arial"/>
          <w:b/>
        </w:rPr>
        <w:t>DESCRIÇÃO / ESPECIFICAÇÃO DOS GÊNEROS ALIMENTÍCIOS</w:t>
      </w:r>
    </w:p>
    <w:p w:rsidR="00636501" w:rsidRDefault="00636501" w:rsidP="00636501">
      <w:pPr>
        <w:jc w:val="center"/>
        <w:rPr>
          <w:rFonts w:ascii="Arial" w:hAnsi="Arial" w:cs="Arial"/>
          <w:b/>
        </w:rPr>
      </w:pPr>
    </w:p>
    <w:p w:rsidR="00636501" w:rsidRPr="00BC6729" w:rsidRDefault="00636501" w:rsidP="00636501">
      <w:pPr>
        <w:jc w:val="center"/>
        <w:rPr>
          <w:rFonts w:ascii="Arial" w:hAnsi="Arial" w:cs="Arial"/>
          <w:b/>
          <w:sz w:val="32"/>
          <w:szCs w:val="28"/>
        </w:rPr>
      </w:pPr>
      <w:r w:rsidRPr="00BC6729">
        <w:rPr>
          <w:rFonts w:ascii="Arial" w:hAnsi="Arial" w:cs="Arial"/>
          <w:b/>
          <w:sz w:val="32"/>
          <w:szCs w:val="28"/>
        </w:rPr>
        <w:t xml:space="preserve">Chamada Pública nº 001 / 2015 </w:t>
      </w:r>
    </w:p>
    <w:tbl>
      <w:tblPr>
        <w:tblpPr w:leftFromText="141" w:rightFromText="141" w:vertAnchor="text" w:horzAnchor="page" w:tblpX="977" w:tblpY="343"/>
        <w:tblW w:w="10417" w:type="dxa"/>
        <w:tblLayout w:type="fixed"/>
        <w:tblCellMar>
          <w:left w:w="70" w:type="dxa"/>
          <w:right w:w="70" w:type="dxa"/>
        </w:tblCellMar>
        <w:tblLook w:val="04A0" w:firstRow="1" w:lastRow="0" w:firstColumn="1" w:lastColumn="0" w:noHBand="0" w:noVBand="1"/>
      </w:tblPr>
      <w:tblGrid>
        <w:gridCol w:w="4323"/>
        <w:gridCol w:w="1417"/>
        <w:gridCol w:w="1560"/>
        <w:gridCol w:w="1558"/>
        <w:gridCol w:w="1559"/>
      </w:tblGrid>
      <w:tr w:rsidR="00636501" w:rsidRPr="008E17C1" w:rsidTr="00C618AD">
        <w:trPr>
          <w:gridAfter w:val="3"/>
          <w:wAfter w:w="4677" w:type="dxa"/>
          <w:trHeight w:val="109"/>
        </w:trPr>
        <w:tc>
          <w:tcPr>
            <w:tcW w:w="57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36501" w:rsidRPr="008E17C1" w:rsidRDefault="00636501" w:rsidP="00C618AD">
            <w:pPr>
              <w:jc w:val="center"/>
              <w:rPr>
                <w:rFonts w:ascii="Verdana" w:hAnsi="Verdana" w:cs="Arial"/>
                <w:b/>
                <w:bCs/>
                <w:color w:val="000000"/>
                <w:sz w:val="16"/>
                <w:szCs w:val="16"/>
              </w:rPr>
            </w:pPr>
            <w:r>
              <w:rPr>
                <w:rFonts w:ascii="Verdana" w:hAnsi="Verdana" w:cs="Arial"/>
                <w:b/>
                <w:bCs/>
                <w:color w:val="000000"/>
                <w:sz w:val="16"/>
                <w:szCs w:val="16"/>
              </w:rPr>
              <w:t>PRODUTOS COTADOS</w:t>
            </w:r>
          </w:p>
        </w:tc>
      </w:tr>
      <w:tr w:rsidR="00636501" w:rsidRPr="008E17C1" w:rsidTr="00C618AD">
        <w:trPr>
          <w:trHeight w:val="252"/>
        </w:trPr>
        <w:tc>
          <w:tcPr>
            <w:tcW w:w="4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501" w:rsidRPr="008E17C1" w:rsidRDefault="00636501" w:rsidP="00C618AD">
            <w:pPr>
              <w:jc w:val="center"/>
              <w:rPr>
                <w:rFonts w:ascii="Verdana" w:hAnsi="Verdana" w:cs="Arial"/>
                <w:b/>
                <w:bCs/>
                <w:color w:val="000000"/>
                <w:sz w:val="16"/>
                <w:szCs w:val="16"/>
              </w:rPr>
            </w:pPr>
            <w:r w:rsidRPr="008E17C1">
              <w:rPr>
                <w:rFonts w:ascii="Verdana" w:hAnsi="Verdana" w:cs="Arial"/>
                <w:b/>
                <w:bCs/>
                <w:color w:val="000000"/>
                <w:sz w:val="16"/>
                <w:szCs w:val="16"/>
              </w:rPr>
              <w:t>PRODUTO/ESPECIFICAÇÃO</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501" w:rsidRPr="00AF20F3" w:rsidRDefault="00636501" w:rsidP="00C618AD">
            <w:pPr>
              <w:jc w:val="center"/>
              <w:rPr>
                <w:rFonts w:ascii="Verdana" w:hAnsi="Verdana" w:cs="Arial"/>
                <w:b/>
                <w:bCs/>
                <w:color w:val="000000"/>
                <w:sz w:val="16"/>
                <w:szCs w:val="16"/>
              </w:rPr>
            </w:pPr>
            <w:r w:rsidRPr="00AF20F3">
              <w:rPr>
                <w:rFonts w:ascii="Verdana" w:hAnsi="Verdana" w:cs="Arial"/>
                <w:b/>
                <w:bCs/>
                <w:color w:val="000000"/>
                <w:sz w:val="16"/>
                <w:szCs w:val="16"/>
              </w:rPr>
              <w:t>UNIDADE DE MEDIDA</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501" w:rsidRPr="00AF20F3" w:rsidRDefault="00636501" w:rsidP="00C618AD">
            <w:pPr>
              <w:jc w:val="center"/>
              <w:rPr>
                <w:rFonts w:ascii="Verdana" w:hAnsi="Verdana" w:cs="Arial"/>
                <w:b/>
                <w:bCs/>
                <w:color w:val="000000"/>
                <w:sz w:val="16"/>
                <w:szCs w:val="16"/>
              </w:rPr>
            </w:pPr>
            <w:r w:rsidRPr="00AF20F3">
              <w:rPr>
                <w:rFonts w:ascii="Verdana" w:hAnsi="Verdana" w:cs="Arial"/>
                <w:b/>
                <w:bCs/>
                <w:color w:val="000000"/>
                <w:sz w:val="16"/>
                <w:szCs w:val="16"/>
              </w:rPr>
              <w:t>QUANTIDADE</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501" w:rsidRPr="00AF20F3" w:rsidRDefault="00636501" w:rsidP="00C618AD">
            <w:pPr>
              <w:rPr>
                <w:rFonts w:ascii="Verdana" w:hAnsi="Verdana" w:cs="Arial"/>
                <w:b/>
                <w:bCs/>
                <w:color w:val="000000"/>
                <w:sz w:val="16"/>
                <w:szCs w:val="12"/>
              </w:rPr>
            </w:pPr>
            <w:r>
              <w:rPr>
                <w:rFonts w:ascii="Verdana" w:hAnsi="Verdana" w:cs="Arial"/>
                <w:b/>
                <w:bCs/>
                <w:color w:val="000000"/>
                <w:sz w:val="16"/>
                <w:szCs w:val="12"/>
              </w:rPr>
              <w:t>PREÇO DE REFERÊNCIA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501" w:rsidRPr="00AF20F3" w:rsidRDefault="00636501" w:rsidP="00C618AD">
            <w:pPr>
              <w:jc w:val="center"/>
              <w:rPr>
                <w:rFonts w:ascii="Verdana" w:hAnsi="Verdana" w:cs="Arial"/>
                <w:b/>
                <w:bCs/>
                <w:color w:val="000000"/>
                <w:sz w:val="16"/>
                <w:szCs w:val="14"/>
              </w:rPr>
            </w:pPr>
            <w:r w:rsidRPr="00AF20F3">
              <w:rPr>
                <w:rFonts w:ascii="Calibri" w:hAnsi="Calibri" w:cs="Arial"/>
                <w:b/>
                <w:bCs/>
                <w:color w:val="000000"/>
                <w:sz w:val="28"/>
                <w:szCs w:val="14"/>
              </w:rPr>
              <w:t>TOTAL</w:t>
            </w:r>
          </w:p>
        </w:tc>
      </w:tr>
      <w:tr w:rsidR="00636501" w:rsidRPr="008E17C1" w:rsidTr="00C618AD">
        <w:trPr>
          <w:trHeight w:val="252"/>
        </w:trPr>
        <w:tc>
          <w:tcPr>
            <w:tcW w:w="4323" w:type="dxa"/>
            <w:vMerge/>
            <w:tcBorders>
              <w:top w:val="single" w:sz="4" w:space="0" w:color="000000"/>
              <w:left w:val="single" w:sz="4" w:space="0" w:color="000000"/>
              <w:bottom w:val="single" w:sz="4" w:space="0" w:color="000000"/>
              <w:right w:val="single" w:sz="4" w:space="0" w:color="000000"/>
            </w:tcBorders>
            <w:vAlign w:val="center"/>
            <w:hideMark/>
          </w:tcPr>
          <w:p w:rsidR="00636501" w:rsidRPr="008E17C1" w:rsidRDefault="00636501" w:rsidP="00C618AD">
            <w:pPr>
              <w:rPr>
                <w:rFonts w:ascii="Verdana" w:hAnsi="Verdana" w:cs="Arial"/>
                <w:b/>
                <w:bCs/>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36501" w:rsidRPr="008E17C1" w:rsidRDefault="00636501" w:rsidP="00C618AD">
            <w:pPr>
              <w:rPr>
                <w:rFonts w:ascii="Verdana" w:hAnsi="Verdana" w:cs="Arial"/>
                <w:b/>
                <w:bCs/>
                <w:color w:val="000000"/>
                <w:sz w:val="16"/>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636501" w:rsidRPr="008E17C1" w:rsidRDefault="00636501" w:rsidP="00C618AD">
            <w:pPr>
              <w:rPr>
                <w:rFonts w:ascii="Verdana" w:hAnsi="Verdana" w:cs="Arial"/>
                <w:b/>
                <w:bCs/>
                <w:color w:val="000000"/>
                <w:sz w:val="16"/>
                <w:szCs w:val="16"/>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636501" w:rsidRPr="008E17C1" w:rsidRDefault="00636501" w:rsidP="00C618AD">
            <w:pPr>
              <w:rPr>
                <w:rFonts w:ascii="Verdana" w:hAnsi="Verdana" w:cs="Arial"/>
                <w:b/>
                <w:bCs/>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36501" w:rsidRPr="008E17C1" w:rsidRDefault="00636501" w:rsidP="00C618AD">
            <w:pPr>
              <w:rPr>
                <w:rFonts w:ascii="Verdana" w:hAnsi="Verdana" w:cs="Arial"/>
                <w:b/>
                <w:bCs/>
                <w:color w:val="000000"/>
                <w:sz w:val="16"/>
                <w:szCs w:val="16"/>
              </w:rPr>
            </w:pPr>
          </w:p>
        </w:tc>
      </w:tr>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hideMark/>
          </w:tcPr>
          <w:p w:rsidR="00636501" w:rsidRDefault="00636501" w:rsidP="00C618AD">
            <w:pPr>
              <w:jc w:val="both"/>
              <w:rPr>
                <w:rFonts w:ascii="Verdana" w:hAnsi="Verdana" w:cs="Arial"/>
                <w:b/>
                <w:color w:val="000000"/>
                <w:sz w:val="16"/>
                <w:szCs w:val="16"/>
              </w:rPr>
            </w:pPr>
          </w:p>
          <w:p w:rsidR="00636501" w:rsidRPr="008E17C1" w:rsidRDefault="00636501" w:rsidP="00C618AD">
            <w:pPr>
              <w:jc w:val="both"/>
              <w:rPr>
                <w:rFonts w:ascii="Verdana" w:hAnsi="Verdana" w:cs="Arial"/>
                <w:color w:val="000000"/>
                <w:sz w:val="16"/>
                <w:szCs w:val="16"/>
              </w:rPr>
            </w:pPr>
            <w:r w:rsidRPr="006772C1">
              <w:rPr>
                <w:rFonts w:ascii="Verdana" w:hAnsi="Verdana" w:cs="Arial"/>
                <w:b/>
                <w:color w:val="000000"/>
                <w:sz w:val="16"/>
                <w:szCs w:val="16"/>
              </w:rPr>
              <w:t>ABÓBORA,</w:t>
            </w:r>
            <w:r w:rsidRPr="008E17C1">
              <w:rPr>
                <w:rFonts w:ascii="Verdana" w:hAnsi="Verdana" w:cs="Arial"/>
                <w:color w:val="000000"/>
                <w:sz w:val="16"/>
                <w:szCs w:val="16"/>
              </w:rPr>
              <w:t xml:space="preserve"> </w:t>
            </w:r>
            <w:r w:rsidRPr="00757CCC">
              <w:rPr>
                <w:rFonts w:ascii="Verdana" w:hAnsi="Verdana" w:cs="Arial"/>
                <w:b/>
                <w:color w:val="000000"/>
                <w:sz w:val="16"/>
                <w:szCs w:val="16"/>
              </w:rPr>
              <w:t>cabotiã,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1417" w:type="dxa"/>
            <w:tcBorders>
              <w:top w:val="nil"/>
              <w:left w:val="nil"/>
              <w:bottom w:val="single" w:sz="4" w:space="0" w:color="auto"/>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Quilograma</w:t>
            </w:r>
          </w:p>
        </w:tc>
        <w:tc>
          <w:tcPr>
            <w:tcW w:w="1560" w:type="dxa"/>
            <w:tcBorders>
              <w:top w:val="nil"/>
              <w:left w:val="nil"/>
              <w:bottom w:val="single" w:sz="4" w:space="0" w:color="auto"/>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67</w:t>
            </w:r>
          </w:p>
        </w:tc>
        <w:tc>
          <w:tcPr>
            <w:tcW w:w="1558" w:type="dxa"/>
            <w:tcBorders>
              <w:top w:val="nil"/>
              <w:left w:val="nil"/>
              <w:bottom w:val="single" w:sz="4" w:space="0" w:color="auto"/>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R$ 2,84</w:t>
            </w:r>
          </w:p>
        </w:tc>
        <w:tc>
          <w:tcPr>
            <w:tcW w:w="1559" w:type="dxa"/>
            <w:tcBorders>
              <w:top w:val="nil"/>
              <w:left w:val="nil"/>
              <w:bottom w:val="single" w:sz="4" w:space="0" w:color="auto"/>
              <w:right w:val="single" w:sz="4" w:space="0" w:color="000000"/>
            </w:tcBorders>
            <w:shd w:val="clear" w:color="auto" w:fill="auto"/>
            <w:vAlign w:val="center"/>
          </w:tcPr>
          <w:p w:rsidR="00636501" w:rsidRPr="008E17C1" w:rsidRDefault="00636501" w:rsidP="00C618AD">
            <w:pPr>
              <w:rPr>
                <w:rFonts w:ascii="Verdana" w:hAnsi="Verdana" w:cs="Arial"/>
                <w:color w:val="000000"/>
                <w:sz w:val="16"/>
                <w:szCs w:val="16"/>
              </w:rPr>
            </w:pPr>
          </w:p>
        </w:tc>
      </w:tr>
      <w:tr w:rsidR="00636501" w:rsidRPr="008E17C1" w:rsidTr="00C618AD">
        <w:trPr>
          <w:trHeight w:val="252"/>
        </w:trPr>
        <w:tc>
          <w:tcPr>
            <w:tcW w:w="4323" w:type="dxa"/>
            <w:tcBorders>
              <w:left w:val="single" w:sz="4" w:space="0" w:color="000000"/>
              <w:bottom w:val="single" w:sz="4" w:space="0" w:color="000000"/>
              <w:right w:val="single" w:sz="4" w:space="0" w:color="auto"/>
            </w:tcBorders>
            <w:shd w:val="clear" w:color="auto" w:fill="auto"/>
            <w:hideMark/>
          </w:tcPr>
          <w:p w:rsidR="00636501" w:rsidRDefault="00636501" w:rsidP="00C618AD">
            <w:pPr>
              <w:jc w:val="both"/>
              <w:rPr>
                <w:rFonts w:ascii="Verdana" w:hAnsi="Verdana" w:cs="Arial"/>
                <w:b/>
                <w:color w:val="000000"/>
                <w:sz w:val="16"/>
                <w:szCs w:val="16"/>
              </w:rPr>
            </w:pPr>
          </w:p>
          <w:p w:rsidR="00636501" w:rsidRPr="008E17C1" w:rsidRDefault="00636501" w:rsidP="00C618AD">
            <w:pPr>
              <w:jc w:val="both"/>
              <w:rPr>
                <w:rFonts w:ascii="Verdana" w:hAnsi="Verdana" w:cs="Arial"/>
                <w:color w:val="000000"/>
                <w:sz w:val="16"/>
                <w:szCs w:val="16"/>
              </w:rPr>
            </w:pPr>
            <w:r w:rsidRPr="006772C1">
              <w:rPr>
                <w:rFonts w:ascii="Verdana" w:hAnsi="Verdana" w:cs="Arial"/>
                <w:b/>
                <w:color w:val="000000"/>
                <w:sz w:val="16"/>
                <w:szCs w:val="16"/>
              </w:rPr>
              <w:t>ABOBRINHA</w:t>
            </w:r>
            <w:r w:rsidRPr="00757CCC">
              <w:rPr>
                <w:rFonts w:ascii="Verdana" w:hAnsi="Verdana" w:cs="Arial"/>
                <w:b/>
                <w:color w:val="000000"/>
                <w:sz w:val="16"/>
                <w:szCs w:val="16"/>
              </w:rPr>
              <w:t>, menina,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1417" w:type="dxa"/>
            <w:tcBorders>
              <w:left w:val="single" w:sz="4" w:space="0" w:color="auto"/>
              <w:bottom w:val="single" w:sz="4" w:space="0" w:color="auto"/>
              <w:right w:val="single" w:sz="4" w:space="0" w:color="auto"/>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Quilograma</w:t>
            </w:r>
          </w:p>
        </w:tc>
        <w:tc>
          <w:tcPr>
            <w:tcW w:w="1560" w:type="dxa"/>
            <w:tcBorders>
              <w:left w:val="single" w:sz="4" w:space="0" w:color="auto"/>
              <w:bottom w:val="single" w:sz="4" w:space="0" w:color="auto"/>
              <w:right w:val="single" w:sz="4" w:space="0" w:color="auto"/>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60</w:t>
            </w:r>
          </w:p>
        </w:tc>
        <w:tc>
          <w:tcPr>
            <w:tcW w:w="1558" w:type="dxa"/>
            <w:tcBorders>
              <w:left w:val="single" w:sz="4" w:space="0" w:color="auto"/>
              <w:bottom w:val="single" w:sz="4" w:space="0" w:color="auto"/>
              <w:right w:val="single" w:sz="4" w:space="0" w:color="auto"/>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R$ 3,70</w:t>
            </w:r>
          </w:p>
        </w:tc>
        <w:tc>
          <w:tcPr>
            <w:tcW w:w="1559" w:type="dxa"/>
            <w:tcBorders>
              <w:left w:val="single" w:sz="4" w:space="0" w:color="auto"/>
              <w:bottom w:val="single" w:sz="4" w:space="0" w:color="auto"/>
              <w:right w:val="single" w:sz="4" w:space="0" w:color="auto"/>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hideMark/>
          </w:tcPr>
          <w:p w:rsidR="00636501" w:rsidRDefault="00636501" w:rsidP="00C618AD">
            <w:pPr>
              <w:jc w:val="both"/>
              <w:rPr>
                <w:rFonts w:ascii="Verdana" w:hAnsi="Verdana" w:cs="Arial"/>
                <w:b/>
                <w:color w:val="000000"/>
                <w:sz w:val="16"/>
                <w:szCs w:val="16"/>
              </w:rPr>
            </w:pPr>
          </w:p>
          <w:p w:rsidR="00636501" w:rsidRPr="008E17C1" w:rsidRDefault="00636501" w:rsidP="00C618AD">
            <w:pPr>
              <w:jc w:val="both"/>
              <w:rPr>
                <w:rFonts w:ascii="Verdana" w:hAnsi="Verdana" w:cs="Arial"/>
                <w:color w:val="000000"/>
                <w:sz w:val="16"/>
                <w:szCs w:val="16"/>
              </w:rPr>
            </w:pPr>
            <w:r w:rsidRPr="006772C1">
              <w:rPr>
                <w:rFonts w:ascii="Verdana" w:hAnsi="Verdana" w:cs="Arial"/>
                <w:b/>
                <w:color w:val="000000"/>
                <w:sz w:val="16"/>
                <w:szCs w:val="16"/>
              </w:rPr>
              <w:t>ALFACE, crespa, em pé, de 1ª qualidade, in natura, tamanho e coloração uniforme, bem desenvolvida, tenra, livre de folhas externas danificadas, sujidades, parasitas, larvas, resíduo de fertilizante. Deverá estar em perfeito estado para consumo, sem defeitos graves como podridão, amassado, murcho, deformado, descolorado</w:t>
            </w:r>
            <w:r w:rsidRPr="008E17C1">
              <w:rPr>
                <w:rFonts w:ascii="Verdana" w:hAnsi="Verdana" w:cs="Arial"/>
                <w:color w:val="000000"/>
                <w:sz w:val="16"/>
                <w:szCs w:val="16"/>
              </w:rPr>
              <w:t xml:space="preserve">, </w:t>
            </w:r>
            <w:r w:rsidRPr="006A21EB">
              <w:rPr>
                <w:rFonts w:ascii="Verdana" w:hAnsi="Verdana" w:cs="Arial"/>
                <w:b/>
                <w:color w:val="000000"/>
                <w:sz w:val="16"/>
                <w:szCs w:val="16"/>
              </w:rPr>
              <w:t>queimado de sol, com manchas, rachaduras, injúrias por pragas ou doenças. Embalada em sacos de polietileno, transparentes, atóxico e intacto.</w:t>
            </w:r>
          </w:p>
        </w:tc>
        <w:tc>
          <w:tcPr>
            <w:tcW w:w="1417" w:type="dxa"/>
            <w:tcBorders>
              <w:top w:val="nil"/>
              <w:left w:val="nil"/>
              <w:bottom w:val="single" w:sz="4" w:space="0" w:color="000000"/>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Unidade</w:t>
            </w:r>
          </w:p>
        </w:tc>
        <w:tc>
          <w:tcPr>
            <w:tcW w:w="1560" w:type="dxa"/>
            <w:tcBorders>
              <w:top w:val="nil"/>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200</w:t>
            </w:r>
          </w:p>
        </w:tc>
        <w:tc>
          <w:tcPr>
            <w:tcW w:w="1558" w:type="dxa"/>
            <w:tcBorders>
              <w:top w:val="nil"/>
              <w:left w:val="nil"/>
              <w:bottom w:val="single" w:sz="4" w:space="0" w:color="000000"/>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R$ 2,24</w:t>
            </w:r>
          </w:p>
        </w:tc>
        <w:tc>
          <w:tcPr>
            <w:tcW w:w="1559" w:type="dxa"/>
            <w:tcBorders>
              <w:top w:val="nil"/>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r w:rsidR="00636501" w:rsidRPr="008E17C1" w:rsidTr="00C618AD">
        <w:trPr>
          <w:trHeight w:val="252"/>
        </w:trPr>
        <w:tc>
          <w:tcPr>
            <w:tcW w:w="4323" w:type="dxa"/>
            <w:tcBorders>
              <w:left w:val="single" w:sz="4" w:space="0" w:color="000000"/>
              <w:bottom w:val="single" w:sz="4" w:space="0" w:color="000000"/>
              <w:right w:val="single" w:sz="4" w:space="0" w:color="auto"/>
            </w:tcBorders>
            <w:shd w:val="clear" w:color="auto" w:fill="auto"/>
            <w:hideMark/>
          </w:tcPr>
          <w:p w:rsidR="00636501" w:rsidRDefault="00636501" w:rsidP="00C618AD">
            <w:pPr>
              <w:jc w:val="both"/>
              <w:rPr>
                <w:rFonts w:ascii="Verdana" w:hAnsi="Verdana" w:cs="Arial"/>
                <w:b/>
                <w:color w:val="000000"/>
                <w:sz w:val="16"/>
                <w:szCs w:val="16"/>
              </w:rPr>
            </w:pPr>
          </w:p>
          <w:p w:rsidR="00636501" w:rsidRPr="006772C1" w:rsidRDefault="00636501" w:rsidP="00C618AD">
            <w:pPr>
              <w:jc w:val="both"/>
              <w:rPr>
                <w:rFonts w:ascii="Verdana" w:hAnsi="Verdana" w:cs="Arial"/>
                <w:b/>
                <w:color w:val="000000"/>
                <w:sz w:val="16"/>
                <w:szCs w:val="16"/>
              </w:rPr>
            </w:pPr>
            <w:r w:rsidRPr="006772C1">
              <w:rPr>
                <w:rFonts w:ascii="Verdana" w:hAnsi="Verdana" w:cs="Arial"/>
                <w:b/>
                <w:color w:val="000000"/>
                <w:sz w:val="16"/>
                <w:szCs w:val="16"/>
              </w:rPr>
              <w:t>BANANA, nanica,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1417" w:type="dxa"/>
            <w:tcBorders>
              <w:left w:val="single" w:sz="4" w:space="0" w:color="auto"/>
              <w:bottom w:val="single" w:sz="4" w:space="0" w:color="auto"/>
              <w:right w:val="single" w:sz="4" w:space="0" w:color="auto"/>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Quilograma</w:t>
            </w:r>
          </w:p>
        </w:tc>
        <w:tc>
          <w:tcPr>
            <w:tcW w:w="1560" w:type="dxa"/>
            <w:tcBorders>
              <w:left w:val="single" w:sz="4" w:space="0" w:color="auto"/>
              <w:bottom w:val="single" w:sz="4" w:space="0" w:color="auto"/>
              <w:right w:val="single" w:sz="4" w:space="0" w:color="auto"/>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200</w:t>
            </w:r>
          </w:p>
        </w:tc>
        <w:tc>
          <w:tcPr>
            <w:tcW w:w="1558" w:type="dxa"/>
            <w:tcBorders>
              <w:left w:val="single" w:sz="4" w:space="0" w:color="auto"/>
              <w:bottom w:val="single" w:sz="4" w:space="0" w:color="auto"/>
              <w:right w:val="single" w:sz="4" w:space="0" w:color="auto"/>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R$ 1,84</w:t>
            </w:r>
          </w:p>
        </w:tc>
        <w:tc>
          <w:tcPr>
            <w:tcW w:w="1559" w:type="dxa"/>
            <w:tcBorders>
              <w:left w:val="single" w:sz="4" w:space="0" w:color="auto"/>
              <w:bottom w:val="single" w:sz="4" w:space="0" w:color="auto"/>
              <w:right w:val="single" w:sz="4" w:space="0" w:color="auto"/>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bl>
    <w:p w:rsidR="00636501" w:rsidRPr="00E23294" w:rsidRDefault="00636501" w:rsidP="00636501"/>
    <w:tbl>
      <w:tblPr>
        <w:tblpPr w:leftFromText="141" w:rightFromText="141" w:vertAnchor="text" w:horzAnchor="page" w:tblpX="977" w:tblpY="343"/>
        <w:tblW w:w="10417" w:type="dxa"/>
        <w:tblLayout w:type="fixed"/>
        <w:tblCellMar>
          <w:left w:w="70" w:type="dxa"/>
          <w:right w:w="70" w:type="dxa"/>
        </w:tblCellMar>
        <w:tblLook w:val="04A0" w:firstRow="1" w:lastRow="0" w:firstColumn="1" w:lastColumn="0" w:noHBand="0" w:noVBand="1"/>
      </w:tblPr>
      <w:tblGrid>
        <w:gridCol w:w="4323"/>
        <w:gridCol w:w="1417"/>
        <w:gridCol w:w="1560"/>
        <w:gridCol w:w="1558"/>
        <w:gridCol w:w="1559"/>
      </w:tblGrid>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hideMark/>
          </w:tcPr>
          <w:p w:rsidR="00636501" w:rsidRDefault="00636501" w:rsidP="00C618AD">
            <w:pPr>
              <w:jc w:val="both"/>
              <w:rPr>
                <w:rFonts w:ascii="Verdana" w:hAnsi="Verdana" w:cs="Arial"/>
                <w:b/>
                <w:color w:val="000000"/>
                <w:sz w:val="16"/>
                <w:szCs w:val="16"/>
              </w:rPr>
            </w:pPr>
          </w:p>
          <w:p w:rsidR="00636501" w:rsidRDefault="00636501" w:rsidP="00C618AD">
            <w:pPr>
              <w:jc w:val="both"/>
              <w:rPr>
                <w:rFonts w:ascii="Verdana" w:hAnsi="Verdana" w:cs="Arial"/>
                <w:b/>
                <w:color w:val="000000"/>
                <w:sz w:val="16"/>
                <w:szCs w:val="16"/>
              </w:rPr>
            </w:pPr>
          </w:p>
          <w:p w:rsidR="00636501" w:rsidRDefault="00636501" w:rsidP="00C618AD">
            <w:pPr>
              <w:jc w:val="both"/>
              <w:rPr>
                <w:rFonts w:ascii="Verdana" w:hAnsi="Verdana" w:cs="Arial"/>
                <w:b/>
                <w:color w:val="000000"/>
                <w:sz w:val="16"/>
                <w:szCs w:val="16"/>
              </w:rPr>
            </w:pPr>
          </w:p>
          <w:p w:rsidR="00636501" w:rsidRPr="0020249D" w:rsidRDefault="00636501" w:rsidP="00C618AD">
            <w:pPr>
              <w:jc w:val="both"/>
              <w:rPr>
                <w:rFonts w:ascii="Verdana" w:hAnsi="Verdana" w:cs="Arial"/>
                <w:b/>
                <w:color w:val="000000"/>
                <w:sz w:val="16"/>
                <w:szCs w:val="16"/>
              </w:rPr>
            </w:pPr>
            <w:r w:rsidRPr="0020249D">
              <w:rPr>
                <w:rFonts w:ascii="Verdana" w:hAnsi="Verdana" w:cs="Arial"/>
                <w:b/>
                <w:color w:val="000000"/>
                <w:sz w:val="16"/>
                <w:szCs w:val="16"/>
              </w:rPr>
              <w:t>CEBOLINHA, em maço, de 1ª qualidade, in natura, tamanho e coloração uniforme,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Unidade</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40</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636501" w:rsidRDefault="00636501" w:rsidP="00C618AD">
            <w:pPr>
              <w:rPr>
                <w:rFonts w:ascii="Verdana" w:hAnsi="Verdana" w:cs="Arial"/>
                <w:color w:val="000000"/>
                <w:sz w:val="16"/>
                <w:szCs w:val="16"/>
              </w:rPr>
            </w:pPr>
          </w:p>
          <w:p w:rsidR="00636501" w:rsidRDefault="00636501" w:rsidP="00C618AD">
            <w:pP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R$ 1,31</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hideMark/>
          </w:tcPr>
          <w:p w:rsidR="00636501" w:rsidRDefault="00636501" w:rsidP="00C618AD">
            <w:pPr>
              <w:jc w:val="both"/>
              <w:rPr>
                <w:rFonts w:ascii="Verdana" w:hAnsi="Verdana" w:cs="Arial"/>
                <w:b/>
                <w:color w:val="000000"/>
                <w:sz w:val="16"/>
                <w:szCs w:val="16"/>
              </w:rPr>
            </w:pPr>
          </w:p>
          <w:p w:rsidR="00636501" w:rsidRPr="00757CCC" w:rsidRDefault="00636501" w:rsidP="00C618AD">
            <w:pPr>
              <w:jc w:val="both"/>
              <w:rPr>
                <w:rFonts w:ascii="Verdana" w:hAnsi="Verdana" w:cs="Arial"/>
                <w:b/>
                <w:color w:val="000000"/>
                <w:sz w:val="16"/>
                <w:szCs w:val="16"/>
              </w:rPr>
            </w:pPr>
            <w:r w:rsidRPr="00757CCC">
              <w:rPr>
                <w:rFonts w:ascii="Verdana" w:hAnsi="Verdana" w:cs="Arial"/>
                <w:b/>
                <w:color w:val="000000"/>
                <w:sz w:val="16"/>
                <w:szCs w:val="16"/>
              </w:rPr>
              <w:t>COUVE, folha, em maço, de 1ª qualidade, in natura, tamanho e coloração uniforme, bem desenvolvida, tenra, livre de folhas danificadas,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417" w:type="dxa"/>
            <w:tcBorders>
              <w:top w:val="nil"/>
              <w:left w:val="nil"/>
              <w:bottom w:val="single" w:sz="4" w:space="0" w:color="auto"/>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Unidade</w:t>
            </w:r>
          </w:p>
        </w:tc>
        <w:tc>
          <w:tcPr>
            <w:tcW w:w="1560" w:type="dxa"/>
            <w:tcBorders>
              <w:top w:val="nil"/>
              <w:left w:val="nil"/>
              <w:bottom w:val="single" w:sz="4" w:space="0" w:color="auto"/>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180</w:t>
            </w:r>
          </w:p>
        </w:tc>
        <w:tc>
          <w:tcPr>
            <w:tcW w:w="1558" w:type="dxa"/>
            <w:tcBorders>
              <w:top w:val="nil"/>
              <w:left w:val="nil"/>
              <w:bottom w:val="single" w:sz="4" w:space="0" w:color="auto"/>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R$ 2,2</w:t>
            </w:r>
            <w:r w:rsidRPr="008E17C1">
              <w:rPr>
                <w:rFonts w:ascii="Verdana" w:hAnsi="Verdana" w:cs="Arial"/>
                <w:color w:val="000000"/>
                <w:sz w:val="16"/>
                <w:szCs w:val="16"/>
              </w:rPr>
              <w:t>8</w:t>
            </w:r>
          </w:p>
        </w:tc>
        <w:tc>
          <w:tcPr>
            <w:tcW w:w="1559" w:type="dxa"/>
            <w:tcBorders>
              <w:top w:val="nil"/>
              <w:left w:val="nil"/>
              <w:bottom w:val="single" w:sz="4" w:space="0" w:color="auto"/>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r w:rsidR="00636501" w:rsidRPr="008E17C1" w:rsidTr="00C618AD">
        <w:trPr>
          <w:trHeight w:val="252"/>
        </w:trPr>
        <w:tc>
          <w:tcPr>
            <w:tcW w:w="4323" w:type="dxa"/>
            <w:tcBorders>
              <w:left w:val="single" w:sz="4" w:space="0" w:color="000000"/>
              <w:bottom w:val="single" w:sz="4" w:space="0" w:color="000000"/>
              <w:right w:val="single" w:sz="4" w:space="0" w:color="auto"/>
            </w:tcBorders>
            <w:shd w:val="clear" w:color="auto" w:fill="auto"/>
          </w:tcPr>
          <w:p w:rsidR="00636501" w:rsidRDefault="00636501" w:rsidP="00C618AD">
            <w:pPr>
              <w:jc w:val="both"/>
              <w:rPr>
                <w:rFonts w:ascii="Verdana" w:hAnsi="Verdana" w:cs="Arial"/>
                <w:b/>
                <w:color w:val="000000"/>
                <w:sz w:val="16"/>
                <w:szCs w:val="16"/>
              </w:rPr>
            </w:pPr>
          </w:p>
          <w:p w:rsidR="00636501" w:rsidRPr="0005073A" w:rsidRDefault="00636501" w:rsidP="00C618AD">
            <w:pPr>
              <w:jc w:val="both"/>
              <w:rPr>
                <w:rFonts w:ascii="Verdana" w:hAnsi="Verdana" w:cs="Arial"/>
                <w:b/>
                <w:color w:val="000000"/>
                <w:sz w:val="16"/>
                <w:szCs w:val="16"/>
              </w:rPr>
            </w:pPr>
            <w:r w:rsidRPr="0005073A">
              <w:rPr>
                <w:rFonts w:ascii="Verdana" w:hAnsi="Verdana" w:cs="Arial"/>
                <w:b/>
                <w:color w:val="000000"/>
                <w:sz w:val="16"/>
                <w:szCs w:val="16"/>
              </w:rPr>
              <w:t>FARINHA, de mandioca. Grupo seca, subgrupo fina, tipo 1. Produto obtido dos processos de ralar e torrar a mandioca. Branca ou amarela, isenta de matéria terrosa, fungos ou parasitos e livre de umidade e fragmentos estranhos. O produto deverá estar em conformidade com a Resolução RDC nº 263, de 22/09/2005, da ANVISA/MS. Rotulagem contendo, no mínimo, o nome do fabricante e o do produto, o CNPJ do fabricante, o número do lote, a data de fabricação e a data ou prazo de validade. Embalagem primária em pacotes de polietileno, com peso líquido de 500 g.</w:t>
            </w:r>
          </w:p>
        </w:tc>
        <w:tc>
          <w:tcPr>
            <w:tcW w:w="1417" w:type="dxa"/>
            <w:tcBorders>
              <w:left w:val="single" w:sz="4" w:space="0" w:color="auto"/>
              <w:bottom w:val="single" w:sz="4" w:space="0" w:color="auto"/>
              <w:right w:val="single" w:sz="4" w:space="0" w:color="auto"/>
            </w:tcBorders>
            <w:shd w:val="clear" w:color="auto" w:fill="auto"/>
            <w:vAlign w:val="center"/>
          </w:tcPr>
          <w:p w:rsidR="00636501" w:rsidRPr="008E17C1" w:rsidRDefault="00636501" w:rsidP="00C618AD">
            <w:pPr>
              <w:rPr>
                <w:rFonts w:ascii="Verdana" w:hAnsi="Verdana" w:cs="Arial"/>
                <w:color w:val="000000"/>
                <w:sz w:val="16"/>
                <w:szCs w:val="16"/>
              </w:rPr>
            </w:pPr>
            <w:r>
              <w:rPr>
                <w:rFonts w:ascii="Verdana" w:hAnsi="Verdana" w:cs="Arial"/>
                <w:color w:val="000000"/>
                <w:sz w:val="16"/>
                <w:szCs w:val="16"/>
              </w:rPr>
              <w:t xml:space="preserve">     Unidade</w:t>
            </w:r>
          </w:p>
        </w:tc>
        <w:tc>
          <w:tcPr>
            <w:tcW w:w="1560" w:type="dxa"/>
            <w:tcBorders>
              <w:left w:val="single" w:sz="4" w:space="0" w:color="auto"/>
              <w:bottom w:val="single" w:sz="4" w:space="0" w:color="auto"/>
              <w:right w:val="single" w:sz="4" w:space="0" w:color="auto"/>
            </w:tcBorders>
            <w:shd w:val="clear" w:color="auto" w:fill="auto"/>
            <w:vAlign w:val="center"/>
          </w:tcPr>
          <w:p w:rsidR="00636501" w:rsidRDefault="00636501" w:rsidP="00C618AD">
            <w:pPr>
              <w:jc w:val="center"/>
              <w:rPr>
                <w:rFonts w:ascii="Verdana" w:hAnsi="Verdana" w:cs="Arial"/>
                <w:color w:val="000000"/>
                <w:sz w:val="16"/>
                <w:szCs w:val="16"/>
              </w:rPr>
            </w:pPr>
            <w:r>
              <w:rPr>
                <w:rFonts w:ascii="Verdana" w:hAnsi="Verdana" w:cs="Arial"/>
                <w:color w:val="000000"/>
                <w:sz w:val="16"/>
                <w:szCs w:val="16"/>
              </w:rPr>
              <w:t>40</w:t>
            </w:r>
          </w:p>
        </w:tc>
        <w:tc>
          <w:tcPr>
            <w:tcW w:w="1558" w:type="dxa"/>
            <w:tcBorders>
              <w:left w:val="single" w:sz="4" w:space="0" w:color="auto"/>
              <w:bottom w:val="single" w:sz="4" w:space="0" w:color="auto"/>
              <w:right w:val="single" w:sz="4" w:space="0" w:color="auto"/>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R$ 2,95</w:t>
            </w:r>
          </w:p>
        </w:tc>
        <w:tc>
          <w:tcPr>
            <w:tcW w:w="1559" w:type="dxa"/>
            <w:tcBorders>
              <w:left w:val="single" w:sz="4" w:space="0" w:color="auto"/>
              <w:bottom w:val="single" w:sz="4" w:space="0" w:color="auto"/>
              <w:right w:val="single" w:sz="4" w:space="0" w:color="auto"/>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r w:rsidR="00636501" w:rsidRPr="008E17C1" w:rsidTr="00C618AD">
        <w:trPr>
          <w:trHeight w:val="252"/>
        </w:trPr>
        <w:tc>
          <w:tcPr>
            <w:tcW w:w="4323" w:type="dxa"/>
            <w:tcBorders>
              <w:left w:val="single" w:sz="4" w:space="0" w:color="000000"/>
              <w:bottom w:val="single" w:sz="4" w:space="0" w:color="000000"/>
              <w:right w:val="single" w:sz="4" w:space="0" w:color="auto"/>
            </w:tcBorders>
            <w:shd w:val="clear" w:color="auto" w:fill="auto"/>
            <w:hideMark/>
          </w:tcPr>
          <w:p w:rsidR="00636501" w:rsidRDefault="00636501" w:rsidP="00C618AD">
            <w:pPr>
              <w:jc w:val="both"/>
              <w:rPr>
                <w:rFonts w:ascii="Verdana" w:hAnsi="Verdana" w:cs="Arial"/>
                <w:b/>
                <w:color w:val="000000"/>
                <w:sz w:val="16"/>
                <w:szCs w:val="16"/>
              </w:rPr>
            </w:pPr>
          </w:p>
          <w:p w:rsidR="00636501" w:rsidRPr="00757CCC" w:rsidRDefault="00636501" w:rsidP="00C618AD">
            <w:pPr>
              <w:jc w:val="both"/>
              <w:rPr>
                <w:rFonts w:ascii="Verdana" w:hAnsi="Verdana" w:cs="Arial"/>
                <w:b/>
                <w:color w:val="000000"/>
                <w:sz w:val="16"/>
                <w:szCs w:val="16"/>
              </w:rPr>
            </w:pPr>
            <w:r w:rsidRPr="00757CCC">
              <w:rPr>
                <w:rFonts w:ascii="Verdana" w:hAnsi="Verdana" w:cs="Arial"/>
                <w:b/>
                <w:color w:val="000000"/>
                <w:sz w:val="16"/>
                <w:szCs w:val="16"/>
              </w:rPr>
              <w:t>FEIJÃO, carioquinha, tipo 1, novo, grãos inteiros, aspecto brilhoso, liso, isento de matéria terrosa, pedras ou corpos estranhos, fungos ou parasitas e livre de umidade. Rotulagem contendo, no mínimo, o nome do fabricante e o do produto, o CNPJ do fabricante, o número do lote, a data de fabricação e a data ou prazo de validade. Embalagem em polietileno transparente, com peso líquido de 1 kg.</w:t>
            </w:r>
          </w:p>
        </w:tc>
        <w:tc>
          <w:tcPr>
            <w:tcW w:w="1417" w:type="dxa"/>
            <w:tcBorders>
              <w:left w:val="single" w:sz="4" w:space="0" w:color="auto"/>
              <w:bottom w:val="single" w:sz="4" w:space="0" w:color="auto"/>
              <w:right w:val="single" w:sz="4" w:space="0" w:color="auto"/>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Unidade</w:t>
            </w:r>
          </w:p>
        </w:tc>
        <w:tc>
          <w:tcPr>
            <w:tcW w:w="1560" w:type="dxa"/>
            <w:tcBorders>
              <w:left w:val="single" w:sz="4" w:space="0" w:color="auto"/>
              <w:bottom w:val="single" w:sz="4" w:space="0" w:color="auto"/>
              <w:right w:val="single" w:sz="4" w:space="0" w:color="auto"/>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50</w:t>
            </w:r>
          </w:p>
        </w:tc>
        <w:tc>
          <w:tcPr>
            <w:tcW w:w="1558" w:type="dxa"/>
            <w:tcBorders>
              <w:left w:val="single" w:sz="4" w:space="0" w:color="auto"/>
              <w:bottom w:val="single" w:sz="4" w:space="0" w:color="auto"/>
              <w:right w:val="single" w:sz="4" w:space="0" w:color="auto"/>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R$ 2,34</w:t>
            </w:r>
          </w:p>
        </w:tc>
        <w:tc>
          <w:tcPr>
            <w:tcW w:w="1559" w:type="dxa"/>
            <w:tcBorders>
              <w:left w:val="single" w:sz="4" w:space="0" w:color="auto"/>
              <w:bottom w:val="single" w:sz="4" w:space="0" w:color="auto"/>
              <w:right w:val="single" w:sz="4" w:space="0" w:color="auto"/>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bl>
    <w:p w:rsidR="00636501" w:rsidRDefault="00636501" w:rsidP="00636501">
      <w:r>
        <w:br w:type="page"/>
      </w:r>
    </w:p>
    <w:tbl>
      <w:tblPr>
        <w:tblpPr w:leftFromText="141" w:rightFromText="141" w:vertAnchor="text" w:horzAnchor="page" w:tblpX="977" w:tblpY="343"/>
        <w:tblW w:w="10417" w:type="dxa"/>
        <w:tblLayout w:type="fixed"/>
        <w:tblCellMar>
          <w:left w:w="70" w:type="dxa"/>
          <w:right w:w="70" w:type="dxa"/>
        </w:tblCellMar>
        <w:tblLook w:val="04A0" w:firstRow="1" w:lastRow="0" w:firstColumn="1" w:lastColumn="0" w:noHBand="0" w:noVBand="1"/>
      </w:tblPr>
      <w:tblGrid>
        <w:gridCol w:w="4323"/>
        <w:gridCol w:w="1417"/>
        <w:gridCol w:w="1560"/>
        <w:gridCol w:w="1558"/>
        <w:gridCol w:w="1559"/>
      </w:tblGrid>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hideMark/>
          </w:tcPr>
          <w:p w:rsidR="00636501" w:rsidRDefault="00636501" w:rsidP="00C618AD">
            <w:pPr>
              <w:jc w:val="both"/>
              <w:rPr>
                <w:rFonts w:ascii="Verdana" w:hAnsi="Verdana" w:cs="Arial"/>
                <w:b/>
                <w:color w:val="000000"/>
                <w:sz w:val="16"/>
                <w:szCs w:val="16"/>
              </w:rPr>
            </w:pPr>
          </w:p>
          <w:p w:rsidR="00636501" w:rsidRPr="00757CCC" w:rsidRDefault="00636501" w:rsidP="00C618AD">
            <w:pPr>
              <w:jc w:val="both"/>
              <w:rPr>
                <w:rFonts w:ascii="Verdana" w:hAnsi="Verdana" w:cs="Arial"/>
                <w:b/>
                <w:color w:val="000000"/>
                <w:sz w:val="16"/>
                <w:szCs w:val="16"/>
              </w:rPr>
            </w:pPr>
            <w:r w:rsidRPr="00757CCC">
              <w:rPr>
                <w:rFonts w:ascii="Verdana" w:hAnsi="Verdana" w:cs="Arial"/>
                <w:b/>
                <w:color w:val="000000"/>
                <w:sz w:val="16"/>
                <w:szCs w:val="16"/>
              </w:rPr>
              <w:t>IOGURTE, sabores variados. Produto obtido a partir do leite de vaca através da adição de microrganismos benéficos à saúde que realizam a fermentação láctica sobre o leite. Produto pasteurizado, adoçado e com sabor. Rotulagem contendo, no mínimo, o nome do fabricante e o do produto, o CNPJ do fabricante, o número do lote, a data de fabricação e a data ou prazo de validade e o registro no Ministério da Agricultura/SIF/DIPOA e carimbo de inspeção. Embalagem de polietileno original de fábrica com peso líquido de 1 Lt.</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Unidade</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200</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R$ 5,19</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hideMark/>
          </w:tcPr>
          <w:p w:rsidR="00636501" w:rsidRDefault="00636501" w:rsidP="00C618AD">
            <w:pPr>
              <w:jc w:val="both"/>
              <w:rPr>
                <w:rFonts w:ascii="Verdana" w:hAnsi="Verdana" w:cs="Arial"/>
                <w:b/>
                <w:color w:val="000000"/>
                <w:sz w:val="16"/>
                <w:szCs w:val="16"/>
              </w:rPr>
            </w:pPr>
          </w:p>
          <w:p w:rsidR="00636501" w:rsidRPr="00757CCC" w:rsidRDefault="00636501" w:rsidP="00C618AD">
            <w:pPr>
              <w:jc w:val="both"/>
              <w:rPr>
                <w:rFonts w:ascii="Verdana" w:hAnsi="Verdana" w:cs="Arial"/>
                <w:b/>
                <w:color w:val="000000"/>
                <w:sz w:val="16"/>
                <w:szCs w:val="16"/>
              </w:rPr>
            </w:pPr>
            <w:r w:rsidRPr="00757CCC">
              <w:rPr>
                <w:rFonts w:ascii="Verdana" w:hAnsi="Verdana" w:cs="Arial"/>
                <w:b/>
                <w:color w:val="000000"/>
                <w:sz w:val="16"/>
                <w:szCs w:val="16"/>
              </w:rPr>
              <w:t>LARANJA, pera,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1417" w:type="dxa"/>
            <w:tcBorders>
              <w:top w:val="nil"/>
              <w:left w:val="nil"/>
              <w:bottom w:val="single" w:sz="4" w:space="0" w:color="auto"/>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Quilograma</w:t>
            </w:r>
          </w:p>
        </w:tc>
        <w:tc>
          <w:tcPr>
            <w:tcW w:w="1560" w:type="dxa"/>
            <w:tcBorders>
              <w:top w:val="nil"/>
              <w:left w:val="nil"/>
              <w:bottom w:val="single" w:sz="4" w:space="0" w:color="auto"/>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160</w:t>
            </w:r>
          </w:p>
        </w:tc>
        <w:tc>
          <w:tcPr>
            <w:tcW w:w="1558" w:type="dxa"/>
            <w:tcBorders>
              <w:top w:val="nil"/>
              <w:left w:val="nil"/>
              <w:bottom w:val="single" w:sz="4" w:space="0" w:color="auto"/>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R$ 1,56</w:t>
            </w:r>
          </w:p>
        </w:tc>
        <w:tc>
          <w:tcPr>
            <w:tcW w:w="1559" w:type="dxa"/>
            <w:tcBorders>
              <w:top w:val="nil"/>
              <w:left w:val="nil"/>
              <w:bottom w:val="single" w:sz="4" w:space="0" w:color="auto"/>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r w:rsidR="00636501" w:rsidRPr="008E17C1" w:rsidTr="00C618AD">
        <w:trPr>
          <w:trHeight w:val="252"/>
        </w:trPr>
        <w:tc>
          <w:tcPr>
            <w:tcW w:w="4323" w:type="dxa"/>
            <w:tcBorders>
              <w:left w:val="single" w:sz="4" w:space="0" w:color="000000"/>
              <w:bottom w:val="single" w:sz="4" w:space="0" w:color="000000"/>
              <w:right w:val="single" w:sz="4" w:space="0" w:color="auto"/>
            </w:tcBorders>
            <w:shd w:val="clear" w:color="auto" w:fill="auto"/>
            <w:hideMark/>
          </w:tcPr>
          <w:p w:rsidR="00636501" w:rsidRDefault="00636501" w:rsidP="00C618AD">
            <w:pPr>
              <w:jc w:val="both"/>
              <w:rPr>
                <w:rFonts w:ascii="Verdana" w:hAnsi="Verdana" w:cs="Arial"/>
                <w:b/>
                <w:color w:val="000000"/>
                <w:sz w:val="16"/>
                <w:szCs w:val="16"/>
              </w:rPr>
            </w:pPr>
          </w:p>
          <w:p w:rsidR="00636501" w:rsidRDefault="00636501" w:rsidP="00C618AD">
            <w:pPr>
              <w:jc w:val="both"/>
              <w:rPr>
                <w:rFonts w:ascii="Verdana" w:hAnsi="Verdana" w:cs="Arial"/>
                <w:b/>
                <w:color w:val="000000"/>
                <w:sz w:val="16"/>
                <w:szCs w:val="16"/>
              </w:rPr>
            </w:pPr>
          </w:p>
          <w:p w:rsidR="00636501" w:rsidRPr="00FE0CFE" w:rsidRDefault="00636501" w:rsidP="00C618AD">
            <w:pPr>
              <w:jc w:val="both"/>
              <w:rPr>
                <w:rFonts w:ascii="Verdana" w:hAnsi="Verdana" w:cs="Arial"/>
                <w:b/>
                <w:color w:val="000000"/>
                <w:sz w:val="16"/>
                <w:szCs w:val="16"/>
              </w:rPr>
            </w:pPr>
            <w:r w:rsidRPr="00FE0CFE">
              <w:rPr>
                <w:rFonts w:ascii="Verdana" w:hAnsi="Verdana" w:cs="Arial"/>
                <w:b/>
                <w:color w:val="000000"/>
                <w:sz w:val="16"/>
                <w:szCs w:val="16"/>
              </w:rPr>
              <w:t>LIMAO, Taiti, de 1ª qualidade, in natura, tamanho e coloração uniforme, polpa firme, livre de sujidades, parasitas, larvas, resíduo de fertilizante. Deverá estar em perfeito estado para consumo, maduro, sem defeitos graves como podridão, amassado, murcho, deformado, descolorado, queimado de sol, com manchas, rachaduras, injúrias por pragas ou doenças. Embalado em sacos de polietileno, transparentes, atóxico e intacto.</w:t>
            </w:r>
          </w:p>
        </w:tc>
        <w:tc>
          <w:tcPr>
            <w:tcW w:w="1417" w:type="dxa"/>
            <w:tcBorders>
              <w:left w:val="single" w:sz="4" w:space="0" w:color="auto"/>
              <w:bottom w:val="single" w:sz="4" w:space="0" w:color="auto"/>
              <w:right w:val="single" w:sz="4" w:space="0" w:color="auto"/>
            </w:tcBorders>
            <w:shd w:val="clear" w:color="auto" w:fill="auto"/>
            <w:vAlign w:val="center"/>
            <w:hideMark/>
          </w:tcPr>
          <w:p w:rsidR="00636501" w:rsidRDefault="00636501" w:rsidP="00C618AD">
            <w:pP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Quilograma</w:t>
            </w:r>
          </w:p>
        </w:tc>
        <w:tc>
          <w:tcPr>
            <w:tcW w:w="1560" w:type="dxa"/>
            <w:tcBorders>
              <w:left w:val="single" w:sz="4" w:space="0" w:color="auto"/>
              <w:bottom w:val="single" w:sz="4" w:space="0" w:color="auto"/>
              <w:right w:val="single" w:sz="4" w:space="0" w:color="auto"/>
            </w:tcBorders>
            <w:shd w:val="clear" w:color="auto" w:fill="auto"/>
            <w:vAlign w:val="center"/>
          </w:tcPr>
          <w:p w:rsidR="00636501" w:rsidRDefault="00636501" w:rsidP="00C618AD">
            <w:pPr>
              <w:jc w:val="center"/>
              <w:rPr>
                <w:rFonts w:ascii="Verdana" w:hAnsi="Verdana" w:cs="Arial"/>
                <w:color w:val="000000"/>
                <w:sz w:val="16"/>
                <w:szCs w:val="16"/>
              </w:rPr>
            </w:pPr>
          </w:p>
          <w:p w:rsidR="00636501" w:rsidRDefault="00636501" w:rsidP="00C618AD">
            <w:pPr>
              <w:rPr>
                <w:rFonts w:ascii="Verdana" w:hAnsi="Verdana" w:cs="Arial"/>
                <w:color w:val="000000"/>
                <w:sz w:val="16"/>
                <w:szCs w:val="16"/>
              </w:rPr>
            </w:pPr>
          </w:p>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40</w:t>
            </w:r>
          </w:p>
        </w:tc>
        <w:tc>
          <w:tcPr>
            <w:tcW w:w="1558" w:type="dxa"/>
            <w:tcBorders>
              <w:left w:val="single" w:sz="4" w:space="0" w:color="auto"/>
              <w:bottom w:val="single" w:sz="4" w:space="0" w:color="auto"/>
              <w:right w:val="single" w:sz="4" w:space="0" w:color="auto"/>
            </w:tcBorders>
            <w:shd w:val="clear" w:color="auto" w:fill="auto"/>
            <w:vAlign w:val="center"/>
            <w:hideMark/>
          </w:tcPr>
          <w:p w:rsidR="00636501" w:rsidRDefault="00636501" w:rsidP="00C618AD">
            <w:pP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R$ 4,00</w:t>
            </w:r>
          </w:p>
        </w:tc>
        <w:tc>
          <w:tcPr>
            <w:tcW w:w="1559" w:type="dxa"/>
            <w:tcBorders>
              <w:left w:val="single" w:sz="4" w:space="0" w:color="auto"/>
              <w:bottom w:val="single" w:sz="4" w:space="0" w:color="auto"/>
              <w:right w:val="single" w:sz="4" w:space="0" w:color="auto"/>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hideMark/>
          </w:tcPr>
          <w:p w:rsidR="00636501" w:rsidRDefault="00636501" w:rsidP="00C618AD">
            <w:pPr>
              <w:jc w:val="both"/>
              <w:rPr>
                <w:rFonts w:ascii="Verdana" w:hAnsi="Verdana" w:cs="Arial"/>
                <w:b/>
                <w:color w:val="000000"/>
                <w:sz w:val="16"/>
                <w:szCs w:val="16"/>
              </w:rPr>
            </w:pPr>
          </w:p>
          <w:p w:rsidR="00636501" w:rsidRPr="00FE0CFE" w:rsidRDefault="00636501" w:rsidP="00C618AD">
            <w:pPr>
              <w:jc w:val="both"/>
              <w:rPr>
                <w:rFonts w:ascii="Verdana" w:hAnsi="Verdana" w:cs="Arial"/>
                <w:b/>
                <w:color w:val="000000"/>
                <w:sz w:val="16"/>
                <w:szCs w:val="16"/>
              </w:rPr>
            </w:pPr>
            <w:r w:rsidRPr="00FE0CFE">
              <w:rPr>
                <w:rFonts w:ascii="Verdana" w:hAnsi="Verdana" w:cs="Arial"/>
                <w:b/>
                <w:color w:val="000000"/>
                <w:sz w:val="16"/>
                <w:szCs w:val="16"/>
              </w:rPr>
              <w:t>MANDIOCA, tipo branca/amarela, descascada, congelada, de 1ª qualidade, in natura, tamanho e coloração uniforme, polpa firme, livre de sujidades, parasitas, larvas. Deverá estar em perfeito estado para consumo, sem defeitos graves como podridão, amassado, murcho, deformado, descolorado, com manchas, rachaduras, injúrias por pragas ou doenças. Embalada em sacos de polietileno, transparentes, atóxico e intacto.</w:t>
            </w:r>
          </w:p>
        </w:tc>
        <w:tc>
          <w:tcPr>
            <w:tcW w:w="1417" w:type="dxa"/>
            <w:tcBorders>
              <w:top w:val="nil"/>
              <w:left w:val="nil"/>
              <w:bottom w:val="single" w:sz="4" w:space="0" w:color="auto"/>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Quilograma</w:t>
            </w:r>
          </w:p>
        </w:tc>
        <w:tc>
          <w:tcPr>
            <w:tcW w:w="1560" w:type="dxa"/>
            <w:tcBorders>
              <w:top w:val="nil"/>
              <w:left w:val="nil"/>
              <w:bottom w:val="single" w:sz="4" w:space="0" w:color="auto"/>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150</w:t>
            </w:r>
          </w:p>
        </w:tc>
        <w:tc>
          <w:tcPr>
            <w:tcW w:w="1558" w:type="dxa"/>
            <w:tcBorders>
              <w:top w:val="nil"/>
              <w:left w:val="nil"/>
              <w:bottom w:val="single" w:sz="4" w:space="0" w:color="auto"/>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R$ 3,05</w:t>
            </w:r>
          </w:p>
        </w:tc>
        <w:tc>
          <w:tcPr>
            <w:tcW w:w="1559" w:type="dxa"/>
            <w:tcBorders>
              <w:top w:val="nil"/>
              <w:left w:val="nil"/>
              <w:bottom w:val="single" w:sz="4" w:space="0" w:color="auto"/>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bl>
    <w:p w:rsidR="00636501" w:rsidRDefault="00636501" w:rsidP="00636501">
      <w:r>
        <w:br w:type="page"/>
      </w:r>
    </w:p>
    <w:tbl>
      <w:tblPr>
        <w:tblpPr w:leftFromText="141" w:rightFromText="141" w:vertAnchor="text" w:horzAnchor="page" w:tblpX="977" w:tblpY="343"/>
        <w:tblW w:w="10417" w:type="dxa"/>
        <w:tblLayout w:type="fixed"/>
        <w:tblCellMar>
          <w:left w:w="70" w:type="dxa"/>
          <w:right w:w="70" w:type="dxa"/>
        </w:tblCellMar>
        <w:tblLook w:val="04A0" w:firstRow="1" w:lastRow="0" w:firstColumn="1" w:lastColumn="0" w:noHBand="0" w:noVBand="1"/>
      </w:tblPr>
      <w:tblGrid>
        <w:gridCol w:w="4323"/>
        <w:gridCol w:w="1417"/>
        <w:gridCol w:w="1560"/>
        <w:gridCol w:w="1558"/>
        <w:gridCol w:w="1559"/>
      </w:tblGrid>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hideMark/>
          </w:tcPr>
          <w:p w:rsidR="00636501" w:rsidRPr="00927982" w:rsidRDefault="00636501" w:rsidP="00C618AD">
            <w:pPr>
              <w:jc w:val="both"/>
              <w:rPr>
                <w:rFonts w:ascii="Verdana" w:hAnsi="Verdana" w:cs="Arial"/>
                <w:b/>
                <w:color w:val="000000"/>
                <w:sz w:val="18"/>
                <w:szCs w:val="16"/>
              </w:rPr>
            </w:pPr>
          </w:p>
          <w:p w:rsidR="00636501" w:rsidRPr="00927982" w:rsidRDefault="00636501" w:rsidP="00C618AD">
            <w:pPr>
              <w:jc w:val="both"/>
              <w:rPr>
                <w:rFonts w:ascii="Verdana" w:hAnsi="Verdana" w:cs="Arial"/>
                <w:b/>
                <w:color w:val="000000"/>
                <w:sz w:val="18"/>
                <w:szCs w:val="16"/>
              </w:rPr>
            </w:pPr>
            <w:r w:rsidRPr="00927982">
              <w:rPr>
                <w:rFonts w:ascii="Verdana" w:hAnsi="Verdana" w:cs="Arial"/>
                <w:b/>
                <w:color w:val="000000"/>
                <w:sz w:val="18"/>
                <w:szCs w:val="16"/>
              </w:rPr>
              <w:t>MEL, de abelha, in natura, em estado líquido, cristalizado ou parcialmente cristalizado. Produto alimentício produzido pelas abelhas melíferas, a partir do néctar das flores e/ou exsudatos sacarínicos de plantas. Não poderá ser adicionado de açúcares e/ou outras substâncias que alterem a sua composição original. Rotulagem contendo, no mínimo, o nome do fabricante e o do produto, o CNPJ do fabricante, o número do lote, a data de fabricação e a data ou prazo de validade e o registro no Ministério da Agricultura e/ou Ministério da Saúde. Embalagem transparente, atóxica.</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Quilograma</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50</w:t>
            </w:r>
          </w:p>
        </w:tc>
        <w:tc>
          <w:tcPr>
            <w:tcW w:w="1558" w:type="dxa"/>
            <w:tcBorders>
              <w:top w:val="single" w:sz="4" w:space="0" w:color="auto"/>
              <w:left w:val="nil"/>
              <w:bottom w:val="single" w:sz="4" w:space="0" w:color="000000"/>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R$ 26,44</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Default="00636501" w:rsidP="00C618AD">
            <w:pPr>
              <w:jc w:val="center"/>
              <w:rPr>
                <w:rFonts w:ascii="Verdana" w:hAnsi="Verdana" w:cs="Arial"/>
                <w:color w:val="000000"/>
                <w:sz w:val="16"/>
                <w:szCs w:val="16"/>
              </w:rPr>
            </w:pPr>
          </w:p>
          <w:p w:rsidR="00636501" w:rsidRPr="008E17C1" w:rsidRDefault="00636501" w:rsidP="00C618AD">
            <w:pPr>
              <w:jc w:val="center"/>
              <w:rPr>
                <w:rFonts w:ascii="Verdana" w:hAnsi="Verdana" w:cs="Arial"/>
                <w:color w:val="000000"/>
                <w:sz w:val="16"/>
                <w:szCs w:val="16"/>
              </w:rPr>
            </w:pPr>
          </w:p>
        </w:tc>
      </w:tr>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hideMark/>
          </w:tcPr>
          <w:p w:rsidR="00636501" w:rsidRDefault="00636501" w:rsidP="00C618AD">
            <w:pPr>
              <w:jc w:val="both"/>
              <w:rPr>
                <w:rFonts w:ascii="Verdana" w:hAnsi="Verdana" w:cs="Arial"/>
                <w:b/>
                <w:color w:val="000000"/>
                <w:sz w:val="16"/>
                <w:szCs w:val="16"/>
              </w:rPr>
            </w:pPr>
          </w:p>
          <w:p w:rsidR="00636501" w:rsidRPr="00FE0CFE" w:rsidRDefault="00636501" w:rsidP="00C618AD">
            <w:pPr>
              <w:jc w:val="both"/>
              <w:rPr>
                <w:rFonts w:ascii="Verdana" w:hAnsi="Verdana" w:cs="Arial"/>
                <w:b/>
                <w:color w:val="000000"/>
                <w:sz w:val="16"/>
                <w:szCs w:val="16"/>
              </w:rPr>
            </w:pPr>
            <w:r w:rsidRPr="00FE0CFE">
              <w:rPr>
                <w:rFonts w:ascii="Verdana" w:hAnsi="Verdana" w:cs="Arial"/>
                <w:b/>
                <w:color w:val="000000"/>
                <w:sz w:val="16"/>
                <w:szCs w:val="16"/>
              </w:rPr>
              <w:t>MELANCIA, peso entre 6 a 10 kg, de 1ª qualidade, in natura, tamanho e coloração uniforme,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1417" w:type="dxa"/>
            <w:tcBorders>
              <w:top w:val="nil"/>
              <w:left w:val="nil"/>
              <w:bottom w:val="single" w:sz="4" w:space="0" w:color="000000"/>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Quilograma</w:t>
            </w:r>
          </w:p>
        </w:tc>
        <w:tc>
          <w:tcPr>
            <w:tcW w:w="1560" w:type="dxa"/>
            <w:tcBorders>
              <w:top w:val="nil"/>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180</w:t>
            </w:r>
          </w:p>
        </w:tc>
        <w:tc>
          <w:tcPr>
            <w:tcW w:w="1558" w:type="dxa"/>
            <w:tcBorders>
              <w:top w:val="nil"/>
              <w:left w:val="nil"/>
              <w:bottom w:val="single" w:sz="4" w:space="0" w:color="000000"/>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R$ 1,79</w:t>
            </w:r>
          </w:p>
        </w:tc>
        <w:tc>
          <w:tcPr>
            <w:tcW w:w="1559" w:type="dxa"/>
            <w:tcBorders>
              <w:top w:val="nil"/>
              <w:left w:val="nil"/>
              <w:bottom w:val="single" w:sz="4" w:space="0" w:color="000000"/>
              <w:right w:val="single" w:sz="4" w:space="0" w:color="000000"/>
            </w:tcBorders>
            <w:shd w:val="clear" w:color="auto" w:fill="auto"/>
            <w:vAlign w:val="center"/>
          </w:tcPr>
          <w:p w:rsidR="00636501" w:rsidRDefault="00636501" w:rsidP="00C618AD">
            <w:pPr>
              <w:jc w:val="center"/>
              <w:rPr>
                <w:rFonts w:ascii="Verdana" w:hAnsi="Verdana" w:cs="Arial"/>
                <w:color w:val="000000"/>
                <w:sz w:val="16"/>
                <w:szCs w:val="16"/>
              </w:rPr>
            </w:pPr>
          </w:p>
          <w:p w:rsidR="00636501" w:rsidRPr="008E17C1" w:rsidRDefault="00636501" w:rsidP="00C618AD">
            <w:pPr>
              <w:jc w:val="center"/>
              <w:rPr>
                <w:rFonts w:ascii="Verdana" w:hAnsi="Verdana" w:cs="Arial"/>
                <w:color w:val="000000"/>
                <w:sz w:val="16"/>
                <w:szCs w:val="16"/>
              </w:rPr>
            </w:pPr>
          </w:p>
        </w:tc>
      </w:tr>
      <w:tr w:rsidR="00636501" w:rsidRPr="008E17C1" w:rsidTr="00C618AD">
        <w:trPr>
          <w:trHeight w:val="2827"/>
        </w:trPr>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636501" w:rsidRDefault="00636501" w:rsidP="00C618AD">
            <w:pPr>
              <w:jc w:val="both"/>
              <w:rPr>
                <w:rFonts w:ascii="Verdana" w:hAnsi="Verdana" w:cs="Arial"/>
                <w:b/>
                <w:color w:val="000000"/>
                <w:sz w:val="16"/>
                <w:szCs w:val="16"/>
              </w:rPr>
            </w:pPr>
          </w:p>
          <w:p w:rsidR="00636501" w:rsidRPr="0020249D" w:rsidRDefault="00636501" w:rsidP="00C618AD">
            <w:pPr>
              <w:jc w:val="both"/>
              <w:rPr>
                <w:rFonts w:ascii="Verdana" w:hAnsi="Verdana" w:cs="Arial"/>
                <w:b/>
                <w:color w:val="000000"/>
                <w:sz w:val="16"/>
                <w:szCs w:val="16"/>
              </w:rPr>
            </w:pPr>
            <w:r w:rsidRPr="00B157B2">
              <w:rPr>
                <w:rFonts w:ascii="Verdana" w:hAnsi="Verdana" w:cs="Arial"/>
                <w:b/>
                <w:color w:val="000000"/>
                <w:sz w:val="16"/>
                <w:szCs w:val="16"/>
              </w:rPr>
              <w:t>MAMÃO, formosa, de 1ª qualidade, in natura, tamanho e coloração uniforme, polpa firme, livre de sujidades, parasitas, larvas, resíduo de fertilizante. Deverá estar em perfeito estado para consumo, maduro, sem defeitos graves como podridão, amassado, murcho, deformado, descolorado, queimado de sol, com manchas, rachaduras, injúrias por pragas ou doenças. Embalado em sacos de polietileno, transparentes, atóxico e intacto.</w:t>
            </w:r>
          </w:p>
        </w:tc>
        <w:tc>
          <w:tcPr>
            <w:tcW w:w="1417" w:type="dxa"/>
            <w:tcBorders>
              <w:top w:val="nil"/>
              <w:left w:val="nil"/>
              <w:bottom w:val="single" w:sz="4" w:space="0" w:color="auto"/>
              <w:right w:val="single" w:sz="4" w:space="0" w:color="000000"/>
            </w:tcBorders>
            <w:shd w:val="clear" w:color="auto" w:fill="auto"/>
            <w:vAlign w:val="center"/>
            <w:hideMark/>
          </w:tcPr>
          <w:p w:rsidR="00636501" w:rsidRDefault="00636501" w:rsidP="00C618AD">
            <w:pPr>
              <w:rPr>
                <w:rFonts w:ascii="Verdana" w:hAnsi="Verdana" w:cs="Arial"/>
                <w:color w:val="000000"/>
                <w:sz w:val="16"/>
                <w:szCs w:val="16"/>
              </w:rPr>
            </w:pPr>
          </w:p>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Quilograma</w:t>
            </w:r>
          </w:p>
        </w:tc>
        <w:tc>
          <w:tcPr>
            <w:tcW w:w="1560" w:type="dxa"/>
            <w:tcBorders>
              <w:top w:val="nil"/>
              <w:left w:val="nil"/>
              <w:bottom w:val="single" w:sz="4" w:space="0" w:color="auto"/>
              <w:right w:val="single" w:sz="4" w:space="0" w:color="000000"/>
            </w:tcBorders>
            <w:shd w:val="clear" w:color="auto" w:fill="auto"/>
            <w:vAlign w:val="center"/>
          </w:tcPr>
          <w:p w:rsidR="00636501" w:rsidRDefault="00636501" w:rsidP="00C618AD">
            <w:pPr>
              <w:rPr>
                <w:rFonts w:ascii="Verdana" w:hAnsi="Verdana" w:cs="Arial"/>
                <w:color w:val="000000"/>
                <w:sz w:val="16"/>
                <w:szCs w:val="16"/>
              </w:rPr>
            </w:pPr>
          </w:p>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80</w:t>
            </w:r>
          </w:p>
        </w:tc>
        <w:tc>
          <w:tcPr>
            <w:tcW w:w="1558" w:type="dxa"/>
            <w:tcBorders>
              <w:top w:val="nil"/>
              <w:left w:val="nil"/>
              <w:bottom w:val="single" w:sz="4" w:space="0" w:color="auto"/>
              <w:right w:val="single" w:sz="4" w:space="0" w:color="000000"/>
            </w:tcBorders>
            <w:shd w:val="clear" w:color="auto" w:fill="auto"/>
            <w:vAlign w:val="center"/>
            <w:hideMark/>
          </w:tcPr>
          <w:p w:rsidR="00636501" w:rsidRDefault="00636501" w:rsidP="00C618AD">
            <w:pPr>
              <w:rPr>
                <w:rFonts w:ascii="Verdana" w:hAnsi="Verdana" w:cs="Arial"/>
                <w:color w:val="000000"/>
                <w:sz w:val="16"/>
                <w:szCs w:val="16"/>
              </w:rPr>
            </w:pPr>
          </w:p>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R$ 3,91</w:t>
            </w:r>
          </w:p>
        </w:tc>
        <w:tc>
          <w:tcPr>
            <w:tcW w:w="1559" w:type="dxa"/>
            <w:tcBorders>
              <w:top w:val="nil"/>
              <w:left w:val="nil"/>
              <w:bottom w:val="single" w:sz="4" w:space="0" w:color="auto"/>
              <w:right w:val="single" w:sz="4" w:space="0" w:color="000000"/>
            </w:tcBorders>
            <w:shd w:val="clear" w:color="auto" w:fill="auto"/>
            <w:vAlign w:val="center"/>
          </w:tcPr>
          <w:p w:rsidR="00636501" w:rsidRPr="008E17C1" w:rsidRDefault="00636501" w:rsidP="00C618AD">
            <w:pPr>
              <w:rPr>
                <w:rFonts w:ascii="Verdana" w:hAnsi="Verdana" w:cs="Arial"/>
                <w:color w:val="000000"/>
                <w:sz w:val="16"/>
                <w:szCs w:val="16"/>
              </w:rPr>
            </w:pPr>
          </w:p>
        </w:tc>
      </w:tr>
      <w:tr w:rsidR="00636501" w:rsidRPr="008E17C1" w:rsidTr="00C618AD">
        <w:trPr>
          <w:trHeight w:val="2827"/>
        </w:trPr>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636501" w:rsidRDefault="00636501" w:rsidP="00C618AD">
            <w:pPr>
              <w:jc w:val="both"/>
              <w:rPr>
                <w:rFonts w:ascii="Verdana" w:hAnsi="Verdana" w:cs="Arial"/>
                <w:b/>
                <w:color w:val="000000"/>
                <w:sz w:val="16"/>
                <w:szCs w:val="16"/>
              </w:rPr>
            </w:pPr>
          </w:p>
          <w:p w:rsidR="00636501" w:rsidRDefault="00636501" w:rsidP="00C618AD">
            <w:pPr>
              <w:jc w:val="both"/>
              <w:rPr>
                <w:rFonts w:ascii="Verdana" w:hAnsi="Verdana" w:cs="Arial"/>
                <w:b/>
                <w:color w:val="000000"/>
                <w:sz w:val="16"/>
                <w:szCs w:val="16"/>
              </w:rPr>
            </w:pPr>
            <w:r w:rsidRPr="006249A8">
              <w:rPr>
                <w:rFonts w:ascii="Verdana" w:hAnsi="Verdana" w:cs="Arial"/>
                <w:b/>
                <w:color w:val="000000"/>
                <w:sz w:val="16"/>
                <w:szCs w:val="16"/>
              </w:rPr>
              <w:t>PIMENTÃO, verde,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Embalado em sacos de polietileno, transparentes, atóxico e intacto.</w:t>
            </w:r>
          </w:p>
        </w:tc>
        <w:tc>
          <w:tcPr>
            <w:tcW w:w="1417" w:type="dxa"/>
            <w:tcBorders>
              <w:top w:val="nil"/>
              <w:left w:val="nil"/>
              <w:bottom w:val="single" w:sz="4" w:space="0" w:color="auto"/>
              <w:right w:val="single" w:sz="4" w:space="0" w:color="000000"/>
            </w:tcBorders>
            <w:shd w:val="clear" w:color="auto" w:fill="auto"/>
            <w:vAlign w:val="center"/>
          </w:tcPr>
          <w:p w:rsidR="00636501" w:rsidRDefault="00636501" w:rsidP="00C618AD">
            <w:pPr>
              <w:rPr>
                <w:rFonts w:ascii="Verdana" w:hAnsi="Verdana" w:cs="Arial"/>
                <w:color w:val="000000"/>
                <w:sz w:val="16"/>
                <w:szCs w:val="16"/>
              </w:rPr>
            </w:pPr>
            <w:r>
              <w:rPr>
                <w:rFonts w:ascii="Verdana" w:hAnsi="Verdana" w:cs="Arial"/>
                <w:color w:val="000000"/>
                <w:sz w:val="16"/>
                <w:szCs w:val="16"/>
              </w:rPr>
              <w:t>Quilograma</w:t>
            </w:r>
          </w:p>
        </w:tc>
        <w:tc>
          <w:tcPr>
            <w:tcW w:w="1560" w:type="dxa"/>
            <w:tcBorders>
              <w:top w:val="nil"/>
              <w:left w:val="nil"/>
              <w:bottom w:val="single" w:sz="4" w:space="0" w:color="auto"/>
              <w:right w:val="single" w:sz="4" w:space="0" w:color="000000"/>
            </w:tcBorders>
            <w:shd w:val="clear" w:color="auto" w:fill="auto"/>
            <w:vAlign w:val="center"/>
          </w:tcPr>
          <w:p w:rsidR="00636501" w:rsidRDefault="00636501" w:rsidP="00C618AD">
            <w:pPr>
              <w:rPr>
                <w:rFonts w:ascii="Verdana" w:hAnsi="Verdana" w:cs="Arial"/>
                <w:color w:val="000000"/>
                <w:sz w:val="16"/>
                <w:szCs w:val="16"/>
              </w:rPr>
            </w:pPr>
            <w:r>
              <w:rPr>
                <w:rFonts w:ascii="Verdana" w:hAnsi="Verdana" w:cs="Arial"/>
                <w:color w:val="000000"/>
                <w:sz w:val="16"/>
                <w:szCs w:val="16"/>
              </w:rPr>
              <w:t xml:space="preserve">        20</w:t>
            </w:r>
          </w:p>
        </w:tc>
        <w:tc>
          <w:tcPr>
            <w:tcW w:w="1558" w:type="dxa"/>
            <w:tcBorders>
              <w:top w:val="nil"/>
              <w:left w:val="nil"/>
              <w:bottom w:val="single" w:sz="4" w:space="0" w:color="auto"/>
              <w:right w:val="single" w:sz="4" w:space="0" w:color="000000"/>
            </w:tcBorders>
            <w:shd w:val="clear" w:color="auto" w:fill="auto"/>
            <w:vAlign w:val="center"/>
          </w:tcPr>
          <w:p w:rsidR="00636501" w:rsidRDefault="00636501" w:rsidP="00C618AD">
            <w:pPr>
              <w:rPr>
                <w:rFonts w:ascii="Verdana" w:hAnsi="Verdana" w:cs="Arial"/>
                <w:color w:val="000000"/>
                <w:sz w:val="16"/>
                <w:szCs w:val="16"/>
              </w:rPr>
            </w:pPr>
            <w:r>
              <w:rPr>
                <w:rFonts w:ascii="Verdana" w:hAnsi="Verdana" w:cs="Arial"/>
                <w:color w:val="000000"/>
                <w:sz w:val="16"/>
                <w:szCs w:val="16"/>
              </w:rPr>
              <w:t xml:space="preserve">   R$ 5,93</w:t>
            </w:r>
          </w:p>
        </w:tc>
        <w:tc>
          <w:tcPr>
            <w:tcW w:w="1559" w:type="dxa"/>
            <w:tcBorders>
              <w:top w:val="nil"/>
              <w:left w:val="nil"/>
              <w:bottom w:val="single" w:sz="4" w:space="0" w:color="auto"/>
              <w:right w:val="single" w:sz="4" w:space="0" w:color="000000"/>
            </w:tcBorders>
            <w:shd w:val="clear" w:color="auto" w:fill="auto"/>
            <w:vAlign w:val="center"/>
          </w:tcPr>
          <w:p w:rsidR="00636501" w:rsidRPr="008E17C1" w:rsidRDefault="00636501" w:rsidP="00C618AD">
            <w:pPr>
              <w:rPr>
                <w:rFonts w:ascii="Verdana" w:hAnsi="Verdana" w:cs="Arial"/>
                <w:color w:val="000000"/>
                <w:sz w:val="16"/>
                <w:szCs w:val="16"/>
              </w:rPr>
            </w:pPr>
          </w:p>
        </w:tc>
      </w:tr>
      <w:tr w:rsidR="00636501" w:rsidRPr="008E17C1" w:rsidTr="00C618AD">
        <w:trPr>
          <w:trHeight w:val="2827"/>
        </w:trPr>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636501" w:rsidRDefault="00636501" w:rsidP="00C618AD">
            <w:pPr>
              <w:jc w:val="both"/>
              <w:rPr>
                <w:rFonts w:ascii="Verdana" w:hAnsi="Verdana" w:cs="Arial"/>
                <w:b/>
                <w:color w:val="000000"/>
                <w:sz w:val="16"/>
                <w:szCs w:val="16"/>
              </w:rPr>
            </w:pPr>
          </w:p>
          <w:p w:rsidR="00636501" w:rsidRDefault="00636501" w:rsidP="00C618AD">
            <w:pPr>
              <w:jc w:val="both"/>
              <w:rPr>
                <w:rFonts w:ascii="Verdana" w:hAnsi="Verdana" w:cs="Arial"/>
                <w:b/>
                <w:color w:val="000000"/>
                <w:sz w:val="16"/>
                <w:szCs w:val="16"/>
              </w:rPr>
            </w:pPr>
            <w:r w:rsidRPr="00B3502F">
              <w:rPr>
                <w:rFonts w:ascii="Verdana" w:hAnsi="Verdana" w:cs="Arial"/>
                <w:b/>
                <w:color w:val="000000"/>
                <w:sz w:val="16"/>
                <w:szCs w:val="16"/>
              </w:rPr>
              <w:t>POLPA DE FRUTA, natural, goiaba. Produto obtido a partir de frutas sadias, conteúdo líquido pasteurizado, podendo ou não conter adição de açúcar. Ausente de substâncias estranhas. Produto congelado, não fermentado e sem conservantes. Embalagem em polipropileno de baixa densidade atóxico com peso líquido de 100 g.</w:t>
            </w:r>
          </w:p>
        </w:tc>
        <w:tc>
          <w:tcPr>
            <w:tcW w:w="1417" w:type="dxa"/>
            <w:tcBorders>
              <w:top w:val="nil"/>
              <w:left w:val="nil"/>
              <w:bottom w:val="single" w:sz="4" w:space="0" w:color="auto"/>
              <w:right w:val="single" w:sz="4" w:space="0" w:color="000000"/>
            </w:tcBorders>
            <w:shd w:val="clear" w:color="auto" w:fill="auto"/>
            <w:vAlign w:val="center"/>
          </w:tcPr>
          <w:p w:rsidR="00636501" w:rsidRDefault="00636501" w:rsidP="00C618AD">
            <w:pPr>
              <w:rPr>
                <w:rFonts w:ascii="Verdana" w:hAnsi="Verdana" w:cs="Arial"/>
                <w:color w:val="000000"/>
                <w:sz w:val="16"/>
                <w:szCs w:val="16"/>
              </w:rPr>
            </w:pPr>
            <w:r>
              <w:rPr>
                <w:rFonts w:ascii="Verdana" w:hAnsi="Verdana" w:cs="Arial"/>
                <w:color w:val="000000"/>
                <w:sz w:val="16"/>
                <w:szCs w:val="16"/>
              </w:rPr>
              <w:t xml:space="preserve">    Unidade</w:t>
            </w:r>
          </w:p>
        </w:tc>
        <w:tc>
          <w:tcPr>
            <w:tcW w:w="1560" w:type="dxa"/>
            <w:tcBorders>
              <w:top w:val="nil"/>
              <w:left w:val="nil"/>
              <w:bottom w:val="single" w:sz="4" w:space="0" w:color="auto"/>
              <w:right w:val="single" w:sz="4" w:space="0" w:color="000000"/>
            </w:tcBorders>
            <w:shd w:val="clear" w:color="auto" w:fill="auto"/>
            <w:vAlign w:val="center"/>
          </w:tcPr>
          <w:p w:rsidR="00636501" w:rsidRDefault="00636501" w:rsidP="00C618AD">
            <w:pPr>
              <w:rPr>
                <w:rFonts w:ascii="Verdana" w:hAnsi="Verdana" w:cs="Arial"/>
                <w:color w:val="000000"/>
                <w:sz w:val="16"/>
                <w:szCs w:val="16"/>
              </w:rPr>
            </w:pPr>
            <w:r>
              <w:rPr>
                <w:rFonts w:ascii="Verdana" w:hAnsi="Verdana" w:cs="Arial"/>
                <w:color w:val="000000"/>
                <w:sz w:val="16"/>
                <w:szCs w:val="16"/>
              </w:rPr>
              <w:t xml:space="preserve">        200</w:t>
            </w:r>
          </w:p>
        </w:tc>
        <w:tc>
          <w:tcPr>
            <w:tcW w:w="1558" w:type="dxa"/>
            <w:tcBorders>
              <w:top w:val="nil"/>
              <w:left w:val="nil"/>
              <w:bottom w:val="single" w:sz="4" w:space="0" w:color="auto"/>
              <w:right w:val="single" w:sz="4" w:space="0" w:color="000000"/>
            </w:tcBorders>
            <w:shd w:val="clear" w:color="auto" w:fill="auto"/>
            <w:vAlign w:val="center"/>
          </w:tcPr>
          <w:p w:rsidR="00636501" w:rsidRDefault="00636501" w:rsidP="00C618AD">
            <w:pPr>
              <w:rPr>
                <w:rFonts w:ascii="Verdana" w:hAnsi="Verdana" w:cs="Arial"/>
                <w:color w:val="000000"/>
                <w:sz w:val="16"/>
                <w:szCs w:val="16"/>
              </w:rPr>
            </w:pPr>
            <w:r>
              <w:rPr>
                <w:rFonts w:ascii="Verdana" w:hAnsi="Verdana" w:cs="Arial"/>
                <w:color w:val="000000"/>
                <w:sz w:val="16"/>
                <w:szCs w:val="16"/>
              </w:rPr>
              <w:t xml:space="preserve">      R$ 1,20</w:t>
            </w:r>
          </w:p>
        </w:tc>
        <w:tc>
          <w:tcPr>
            <w:tcW w:w="1559" w:type="dxa"/>
            <w:tcBorders>
              <w:top w:val="nil"/>
              <w:left w:val="nil"/>
              <w:bottom w:val="single" w:sz="4" w:space="0" w:color="auto"/>
              <w:right w:val="single" w:sz="4" w:space="0" w:color="000000"/>
            </w:tcBorders>
            <w:shd w:val="clear" w:color="auto" w:fill="auto"/>
            <w:vAlign w:val="center"/>
          </w:tcPr>
          <w:p w:rsidR="00636501" w:rsidRPr="008E17C1" w:rsidRDefault="00636501" w:rsidP="00C618AD">
            <w:pPr>
              <w:rPr>
                <w:rFonts w:ascii="Verdana" w:hAnsi="Verdana" w:cs="Arial"/>
                <w:color w:val="000000"/>
                <w:sz w:val="16"/>
                <w:szCs w:val="16"/>
              </w:rPr>
            </w:pPr>
          </w:p>
        </w:tc>
      </w:tr>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hideMark/>
          </w:tcPr>
          <w:p w:rsidR="00636501" w:rsidRDefault="00636501" w:rsidP="00C618AD">
            <w:pPr>
              <w:jc w:val="both"/>
              <w:rPr>
                <w:rFonts w:ascii="Verdana" w:hAnsi="Verdana" w:cs="Arial"/>
                <w:b/>
                <w:color w:val="000000"/>
                <w:sz w:val="16"/>
                <w:szCs w:val="16"/>
              </w:rPr>
            </w:pPr>
          </w:p>
          <w:p w:rsidR="00636501" w:rsidRPr="0020249D" w:rsidRDefault="00636501" w:rsidP="00C618AD">
            <w:pPr>
              <w:jc w:val="both"/>
              <w:rPr>
                <w:rFonts w:ascii="Verdana" w:hAnsi="Verdana" w:cs="Arial"/>
                <w:b/>
                <w:color w:val="000000"/>
                <w:sz w:val="16"/>
                <w:szCs w:val="16"/>
              </w:rPr>
            </w:pPr>
            <w:r w:rsidRPr="0020249D">
              <w:rPr>
                <w:rFonts w:ascii="Verdana" w:hAnsi="Verdana" w:cs="Arial"/>
                <w:b/>
                <w:color w:val="000000"/>
                <w:sz w:val="16"/>
                <w:szCs w:val="16"/>
              </w:rPr>
              <w:t>RÚCULA, em maço, de 1ª qualidade, in natura, tamanho e coloração uniforme, bem desenvolvida, tenra, livre de folhas danificadas,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417" w:type="dxa"/>
            <w:tcBorders>
              <w:top w:val="nil"/>
              <w:left w:val="nil"/>
              <w:bottom w:val="nil"/>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Unidade</w:t>
            </w:r>
          </w:p>
        </w:tc>
        <w:tc>
          <w:tcPr>
            <w:tcW w:w="1560" w:type="dxa"/>
            <w:tcBorders>
              <w:top w:val="nil"/>
              <w:left w:val="nil"/>
              <w:bottom w:val="nil"/>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60</w:t>
            </w:r>
          </w:p>
        </w:tc>
        <w:tc>
          <w:tcPr>
            <w:tcW w:w="1558" w:type="dxa"/>
            <w:tcBorders>
              <w:top w:val="nil"/>
              <w:left w:val="nil"/>
              <w:bottom w:val="nil"/>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R$ 2,82</w:t>
            </w:r>
          </w:p>
        </w:tc>
        <w:tc>
          <w:tcPr>
            <w:tcW w:w="1559" w:type="dxa"/>
            <w:tcBorders>
              <w:top w:val="nil"/>
              <w:left w:val="nil"/>
              <w:bottom w:val="nil"/>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636501" w:rsidRDefault="00636501" w:rsidP="00C618AD">
            <w:pPr>
              <w:jc w:val="both"/>
              <w:rPr>
                <w:rFonts w:ascii="Verdana" w:hAnsi="Verdana" w:cs="Arial"/>
                <w:b/>
                <w:color w:val="000000"/>
                <w:sz w:val="16"/>
                <w:szCs w:val="16"/>
              </w:rPr>
            </w:pPr>
          </w:p>
        </w:tc>
        <w:tc>
          <w:tcPr>
            <w:tcW w:w="1417" w:type="dxa"/>
            <w:tcBorders>
              <w:top w:val="nil"/>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p>
        </w:tc>
        <w:tc>
          <w:tcPr>
            <w:tcW w:w="1560" w:type="dxa"/>
            <w:tcBorders>
              <w:top w:val="nil"/>
              <w:left w:val="nil"/>
              <w:bottom w:val="single" w:sz="4" w:space="0" w:color="000000"/>
              <w:right w:val="single" w:sz="4" w:space="0" w:color="000000"/>
            </w:tcBorders>
            <w:shd w:val="clear" w:color="auto" w:fill="auto"/>
            <w:vAlign w:val="center"/>
          </w:tcPr>
          <w:p w:rsidR="00636501" w:rsidRDefault="00636501" w:rsidP="00C618AD">
            <w:pPr>
              <w:jc w:val="center"/>
              <w:rPr>
                <w:rFonts w:ascii="Verdana" w:hAnsi="Verdana" w:cs="Arial"/>
                <w:color w:val="000000"/>
                <w:sz w:val="16"/>
                <w:szCs w:val="16"/>
              </w:rPr>
            </w:pPr>
          </w:p>
        </w:tc>
        <w:tc>
          <w:tcPr>
            <w:tcW w:w="1558" w:type="dxa"/>
            <w:tcBorders>
              <w:top w:val="nil"/>
              <w:left w:val="nil"/>
              <w:bottom w:val="single" w:sz="4" w:space="0" w:color="000000"/>
              <w:right w:val="single" w:sz="4" w:space="0" w:color="000000"/>
            </w:tcBorders>
            <w:shd w:val="clear" w:color="auto" w:fill="auto"/>
            <w:vAlign w:val="center"/>
          </w:tcPr>
          <w:p w:rsidR="00636501" w:rsidRDefault="00636501" w:rsidP="00C618AD">
            <w:pPr>
              <w:jc w:val="center"/>
              <w:rPr>
                <w:rFonts w:ascii="Verdana" w:hAnsi="Verdana" w:cs="Arial"/>
                <w:color w:val="000000"/>
                <w:sz w:val="16"/>
                <w:szCs w:val="16"/>
              </w:rPr>
            </w:pPr>
          </w:p>
        </w:tc>
        <w:tc>
          <w:tcPr>
            <w:tcW w:w="1559" w:type="dxa"/>
            <w:tcBorders>
              <w:top w:val="nil"/>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bl>
    <w:p w:rsidR="00636501" w:rsidRDefault="00636501" w:rsidP="00636501">
      <w:r>
        <w:br w:type="page"/>
      </w:r>
    </w:p>
    <w:tbl>
      <w:tblPr>
        <w:tblpPr w:leftFromText="141" w:rightFromText="141" w:vertAnchor="text" w:horzAnchor="page" w:tblpX="977" w:tblpY="343"/>
        <w:tblW w:w="10417" w:type="dxa"/>
        <w:tblLayout w:type="fixed"/>
        <w:tblCellMar>
          <w:left w:w="70" w:type="dxa"/>
          <w:right w:w="70" w:type="dxa"/>
        </w:tblCellMar>
        <w:tblLook w:val="04A0" w:firstRow="1" w:lastRow="0" w:firstColumn="1" w:lastColumn="0" w:noHBand="0" w:noVBand="1"/>
      </w:tblPr>
      <w:tblGrid>
        <w:gridCol w:w="4323"/>
        <w:gridCol w:w="1417"/>
        <w:gridCol w:w="926"/>
        <w:gridCol w:w="634"/>
        <w:gridCol w:w="1558"/>
        <w:gridCol w:w="1559"/>
      </w:tblGrid>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hideMark/>
          </w:tcPr>
          <w:p w:rsidR="00636501" w:rsidRDefault="00636501" w:rsidP="00C618AD">
            <w:pPr>
              <w:jc w:val="both"/>
              <w:rPr>
                <w:rFonts w:ascii="Verdana" w:hAnsi="Verdana" w:cs="Arial"/>
                <w:b/>
                <w:color w:val="000000"/>
                <w:sz w:val="16"/>
                <w:szCs w:val="16"/>
              </w:rPr>
            </w:pPr>
          </w:p>
          <w:p w:rsidR="00636501" w:rsidRPr="0020249D" w:rsidRDefault="00636501" w:rsidP="00C618AD">
            <w:pPr>
              <w:jc w:val="both"/>
              <w:rPr>
                <w:rFonts w:ascii="Verdana" w:hAnsi="Verdana" w:cs="Arial"/>
                <w:b/>
                <w:color w:val="000000"/>
                <w:sz w:val="16"/>
                <w:szCs w:val="16"/>
              </w:rPr>
            </w:pPr>
            <w:r w:rsidRPr="0020249D">
              <w:rPr>
                <w:rFonts w:ascii="Verdana" w:hAnsi="Verdana" w:cs="Arial"/>
                <w:b/>
                <w:color w:val="000000"/>
                <w:sz w:val="16"/>
                <w:szCs w:val="16"/>
              </w:rPr>
              <w:t>SALSA, em maço, de 1ª qualidade, in natura, tamanho e coloração uniforme,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sidRPr="008E17C1">
              <w:rPr>
                <w:rFonts w:ascii="Verdana" w:hAnsi="Verdana" w:cs="Arial"/>
                <w:color w:val="000000"/>
                <w:sz w:val="16"/>
                <w:szCs w:val="16"/>
              </w:rPr>
              <w:t>Unidade</w:t>
            </w:r>
          </w:p>
        </w:tc>
        <w:tc>
          <w:tcPr>
            <w:tcW w:w="1560" w:type="dxa"/>
            <w:gridSpan w:val="2"/>
            <w:tcBorders>
              <w:top w:val="single" w:sz="4" w:space="0" w:color="auto"/>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39</w:t>
            </w:r>
          </w:p>
        </w:tc>
        <w:tc>
          <w:tcPr>
            <w:tcW w:w="1558" w:type="dxa"/>
            <w:tcBorders>
              <w:top w:val="single" w:sz="4" w:space="0" w:color="auto"/>
              <w:left w:val="nil"/>
              <w:bottom w:val="single" w:sz="4" w:space="0" w:color="000000"/>
              <w:right w:val="single" w:sz="4" w:space="0" w:color="000000"/>
            </w:tcBorders>
            <w:shd w:val="clear" w:color="auto" w:fill="auto"/>
            <w:vAlign w:val="center"/>
            <w:hideMark/>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R$ 1,68</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r w:rsidR="00636501" w:rsidRPr="008E17C1" w:rsidTr="00C618AD">
        <w:trPr>
          <w:trHeight w:val="252"/>
        </w:trPr>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636501" w:rsidRDefault="00636501" w:rsidP="00C618AD">
            <w:pPr>
              <w:jc w:val="both"/>
              <w:rPr>
                <w:rFonts w:ascii="Verdana" w:hAnsi="Verdana" w:cs="Arial"/>
                <w:b/>
                <w:color w:val="000000"/>
                <w:sz w:val="16"/>
                <w:szCs w:val="16"/>
              </w:rPr>
            </w:pPr>
          </w:p>
          <w:p w:rsidR="00636501" w:rsidRDefault="00636501" w:rsidP="00C618AD">
            <w:pPr>
              <w:jc w:val="both"/>
              <w:rPr>
                <w:rFonts w:ascii="Verdana" w:hAnsi="Verdana" w:cs="Arial"/>
                <w:b/>
                <w:color w:val="000000"/>
                <w:sz w:val="16"/>
                <w:szCs w:val="16"/>
              </w:rPr>
            </w:pPr>
          </w:p>
          <w:p w:rsidR="00636501" w:rsidRDefault="00636501" w:rsidP="00C618AD">
            <w:pPr>
              <w:jc w:val="both"/>
              <w:rPr>
                <w:rFonts w:ascii="Verdana" w:hAnsi="Verdana" w:cs="Arial"/>
                <w:b/>
                <w:color w:val="000000"/>
                <w:sz w:val="16"/>
                <w:szCs w:val="16"/>
              </w:rPr>
            </w:pPr>
            <w:r w:rsidRPr="00D76BE9">
              <w:rPr>
                <w:rFonts w:ascii="Verdana" w:hAnsi="Verdana" w:cs="Arial"/>
                <w:b/>
                <w:color w:val="000000"/>
                <w:sz w:val="16"/>
                <w:szCs w:val="16"/>
              </w:rPr>
              <w:t>TOMATE, salada, de 1ª qualidade, in natura, tamanho e coloração uniforme, livre de sujidades, parasitas, larvas, resíduo de fertilizante. Deverá estar em perfeito estado para consumo, sem defeitos graves como podridão, amassado, murcho, deformado, descolorado, queimado de sol, com manchas, rachaduras, injúrias por pragas ou doenças. Embalado em sacos de polietileno, transparentes, atóxico e intacto.</w:t>
            </w:r>
          </w:p>
          <w:p w:rsidR="00636501" w:rsidRDefault="00636501" w:rsidP="00C618AD">
            <w:pPr>
              <w:jc w:val="both"/>
              <w:rPr>
                <w:rFonts w:ascii="Verdana" w:hAnsi="Verdana" w:cs="Arial"/>
                <w:b/>
                <w:color w:val="000000"/>
                <w:sz w:val="16"/>
                <w:szCs w:val="16"/>
              </w:rPr>
            </w:pPr>
          </w:p>
          <w:p w:rsidR="00636501" w:rsidRDefault="00636501" w:rsidP="00C618AD">
            <w:pPr>
              <w:jc w:val="both"/>
              <w:rPr>
                <w:rFonts w:ascii="Verdana" w:hAnsi="Verdana" w:cs="Arial"/>
                <w:b/>
                <w:color w:val="000000"/>
                <w:sz w:val="16"/>
                <w:szCs w:val="16"/>
              </w:rPr>
            </w:pPr>
          </w:p>
          <w:p w:rsidR="00636501" w:rsidRDefault="00636501" w:rsidP="00C618AD">
            <w:pPr>
              <w:jc w:val="both"/>
              <w:rPr>
                <w:rFonts w:ascii="Verdana" w:hAnsi="Verdana" w:cs="Arial"/>
                <w:b/>
                <w:color w:val="000000"/>
                <w:sz w:val="16"/>
                <w:szCs w:val="16"/>
              </w:rPr>
            </w:pPr>
          </w:p>
        </w:tc>
        <w:tc>
          <w:tcPr>
            <w:tcW w:w="1417" w:type="dxa"/>
            <w:tcBorders>
              <w:top w:val="single" w:sz="4" w:space="0" w:color="auto"/>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r>
              <w:rPr>
                <w:rFonts w:ascii="Verdana" w:hAnsi="Verdana" w:cs="Arial"/>
                <w:color w:val="000000"/>
                <w:sz w:val="16"/>
                <w:szCs w:val="16"/>
              </w:rPr>
              <w:t>Quilograma</w:t>
            </w:r>
          </w:p>
        </w:tc>
        <w:tc>
          <w:tcPr>
            <w:tcW w:w="1560" w:type="dxa"/>
            <w:gridSpan w:val="2"/>
            <w:tcBorders>
              <w:top w:val="single" w:sz="4" w:space="0" w:color="auto"/>
              <w:left w:val="nil"/>
              <w:bottom w:val="single" w:sz="4" w:space="0" w:color="000000"/>
              <w:right w:val="single" w:sz="4" w:space="0" w:color="000000"/>
            </w:tcBorders>
            <w:shd w:val="clear" w:color="auto" w:fill="auto"/>
            <w:vAlign w:val="center"/>
          </w:tcPr>
          <w:p w:rsidR="00636501" w:rsidRDefault="00636501" w:rsidP="00C618AD">
            <w:pPr>
              <w:jc w:val="center"/>
              <w:rPr>
                <w:rFonts w:ascii="Verdana" w:hAnsi="Verdana" w:cs="Arial"/>
                <w:color w:val="000000"/>
                <w:sz w:val="16"/>
                <w:szCs w:val="16"/>
              </w:rPr>
            </w:pPr>
            <w:r>
              <w:rPr>
                <w:rFonts w:ascii="Verdana" w:hAnsi="Verdana" w:cs="Arial"/>
                <w:color w:val="000000"/>
                <w:sz w:val="16"/>
                <w:szCs w:val="16"/>
              </w:rPr>
              <w:t>50</w:t>
            </w:r>
          </w:p>
        </w:tc>
        <w:tc>
          <w:tcPr>
            <w:tcW w:w="1558" w:type="dxa"/>
            <w:tcBorders>
              <w:top w:val="single" w:sz="4" w:space="0" w:color="auto"/>
              <w:left w:val="nil"/>
              <w:bottom w:val="single" w:sz="4" w:space="0" w:color="000000"/>
              <w:right w:val="single" w:sz="4" w:space="0" w:color="000000"/>
            </w:tcBorders>
            <w:shd w:val="clear" w:color="auto" w:fill="auto"/>
            <w:vAlign w:val="center"/>
          </w:tcPr>
          <w:p w:rsidR="00636501" w:rsidRDefault="00636501" w:rsidP="00C618AD">
            <w:pPr>
              <w:rPr>
                <w:rFonts w:ascii="Verdana" w:hAnsi="Verdana" w:cs="Arial"/>
                <w:color w:val="000000"/>
                <w:sz w:val="16"/>
                <w:szCs w:val="16"/>
              </w:rPr>
            </w:pPr>
            <w:r>
              <w:rPr>
                <w:rFonts w:ascii="Verdana" w:hAnsi="Verdana" w:cs="Arial"/>
                <w:color w:val="000000"/>
                <w:sz w:val="16"/>
                <w:szCs w:val="16"/>
              </w:rPr>
              <w:t xml:space="preserve">     R$ 2,81</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636501" w:rsidRPr="008E17C1" w:rsidRDefault="00636501" w:rsidP="00C618AD">
            <w:pPr>
              <w:jc w:val="center"/>
              <w:rPr>
                <w:rFonts w:ascii="Verdana" w:hAnsi="Verdana" w:cs="Arial"/>
                <w:color w:val="000000"/>
                <w:sz w:val="16"/>
                <w:szCs w:val="16"/>
              </w:rPr>
            </w:pPr>
          </w:p>
        </w:tc>
      </w:tr>
      <w:tr w:rsidR="00636501" w:rsidRPr="008E17C1" w:rsidTr="00C618AD">
        <w:trPr>
          <w:gridAfter w:val="3"/>
          <w:wAfter w:w="3751" w:type="dxa"/>
          <w:trHeight w:val="23"/>
        </w:trPr>
        <w:tc>
          <w:tcPr>
            <w:tcW w:w="5740" w:type="dxa"/>
            <w:gridSpan w:val="2"/>
            <w:tcBorders>
              <w:top w:val="nil"/>
              <w:left w:val="nil"/>
              <w:bottom w:val="nil"/>
              <w:right w:val="nil"/>
            </w:tcBorders>
            <w:shd w:val="clear" w:color="auto" w:fill="auto"/>
            <w:noWrap/>
            <w:vAlign w:val="bottom"/>
            <w:hideMark/>
          </w:tcPr>
          <w:p w:rsidR="00636501" w:rsidRPr="008E17C1" w:rsidRDefault="00636501" w:rsidP="00C618AD">
            <w:pPr>
              <w:rPr>
                <w:rFonts w:ascii="Verdana" w:hAnsi="Verdana" w:cs="Arial"/>
                <w:sz w:val="16"/>
                <w:szCs w:val="16"/>
              </w:rPr>
            </w:pPr>
          </w:p>
        </w:tc>
        <w:tc>
          <w:tcPr>
            <w:tcW w:w="926" w:type="dxa"/>
            <w:tcBorders>
              <w:top w:val="nil"/>
              <w:left w:val="nil"/>
              <w:bottom w:val="nil"/>
              <w:right w:val="nil"/>
            </w:tcBorders>
            <w:shd w:val="clear" w:color="auto" w:fill="auto"/>
            <w:noWrap/>
            <w:vAlign w:val="bottom"/>
            <w:hideMark/>
          </w:tcPr>
          <w:p w:rsidR="00636501" w:rsidRPr="008E17C1" w:rsidRDefault="00636501" w:rsidP="00C618AD">
            <w:pPr>
              <w:rPr>
                <w:rFonts w:ascii="Verdana" w:hAnsi="Verdana" w:cs="Arial"/>
                <w:sz w:val="16"/>
                <w:szCs w:val="16"/>
              </w:rPr>
            </w:pPr>
          </w:p>
        </w:tc>
      </w:tr>
    </w:tbl>
    <w:p w:rsidR="00636501" w:rsidRDefault="00636501" w:rsidP="00636501">
      <w:pPr>
        <w:rPr>
          <w:rFonts w:ascii="Verdana" w:hAnsi="Verdana"/>
          <w:sz w:val="16"/>
          <w:szCs w:val="16"/>
        </w:rPr>
      </w:pPr>
    </w:p>
    <w:p w:rsidR="00636501" w:rsidRDefault="00636501" w:rsidP="00636501">
      <w:pPr>
        <w:rPr>
          <w:rFonts w:ascii="Verdana" w:hAnsi="Verdana"/>
          <w:sz w:val="16"/>
          <w:szCs w:val="16"/>
        </w:rPr>
      </w:pPr>
    </w:p>
    <w:p w:rsidR="00636501" w:rsidRPr="0051082B" w:rsidRDefault="00636501" w:rsidP="00636501">
      <w:pPr>
        <w:jc w:val="both"/>
        <w:rPr>
          <w:rFonts w:ascii="Arial" w:hAnsi="Arial" w:cs="Arial"/>
          <w:color w:val="FF0000"/>
        </w:rPr>
      </w:pPr>
    </w:p>
    <w:p w:rsidR="00636501" w:rsidRPr="00BC6729" w:rsidRDefault="00636501" w:rsidP="00636501">
      <w:pPr>
        <w:jc w:val="center"/>
        <w:rPr>
          <w:rFonts w:ascii="Arial" w:hAnsi="Arial" w:cs="Arial"/>
          <w:sz w:val="28"/>
        </w:rPr>
      </w:pPr>
      <w:r>
        <w:rPr>
          <w:rFonts w:ascii="Arial" w:hAnsi="Arial" w:cs="Arial"/>
          <w:sz w:val="28"/>
        </w:rPr>
        <w:t>Anastácio-MS, 27</w:t>
      </w:r>
      <w:r w:rsidRPr="00BC6729">
        <w:rPr>
          <w:rFonts w:ascii="Arial" w:hAnsi="Arial" w:cs="Arial"/>
          <w:sz w:val="28"/>
        </w:rPr>
        <w:t xml:space="preserve"> de fevereiro de 2015.</w:t>
      </w:r>
    </w:p>
    <w:p w:rsidR="00636501" w:rsidRPr="0051082B" w:rsidRDefault="00636501" w:rsidP="00636501">
      <w:pPr>
        <w:jc w:val="center"/>
        <w:rPr>
          <w:rFonts w:ascii="Arial" w:hAnsi="Arial" w:cs="Arial"/>
        </w:rPr>
      </w:pPr>
    </w:p>
    <w:p w:rsidR="00636501" w:rsidRPr="0051082B" w:rsidRDefault="00636501" w:rsidP="00636501">
      <w:pPr>
        <w:jc w:val="center"/>
        <w:rPr>
          <w:rFonts w:ascii="Arial" w:hAnsi="Arial" w:cs="Arial"/>
          <w:color w:val="FF0000"/>
        </w:rPr>
      </w:pPr>
    </w:p>
    <w:p w:rsidR="00636501" w:rsidRPr="0051082B" w:rsidRDefault="00636501" w:rsidP="00636501">
      <w:pPr>
        <w:jc w:val="center"/>
        <w:rPr>
          <w:rFonts w:ascii="Arial" w:hAnsi="Arial" w:cs="Arial"/>
          <w:color w:val="FF0000"/>
        </w:rPr>
      </w:pPr>
    </w:p>
    <w:p w:rsidR="00636501" w:rsidRPr="0051082B" w:rsidRDefault="00636501" w:rsidP="00636501">
      <w:pPr>
        <w:jc w:val="center"/>
        <w:rPr>
          <w:rFonts w:ascii="Arial" w:hAnsi="Arial" w:cs="Arial"/>
          <w:color w:val="FF0000"/>
        </w:rPr>
      </w:pPr>
    </w:p>
    <w:p w:rsidR="00636501" w:rsidRPr="0051082B" w:rsidRDefault="00636501" w:rsidP="00636501">
      <w:pPr>
        <w:jc w:val="center"/>
        <w:rPr>
          <w:rFonts w:ascii="Arial" w:hAnsi="Arial" w:cs="Arial"/>
        </w:rPr>
      </w:pPr>
      <w:r w:rsidRPr="0051082B">
        <w:rPr>
          <w:rFonts w:ascii="Arial" w:hAnsi="Arial" w:cs="Arial"/>
        </w:rPr>
        <w:t>________________________</w:t>
      </w:r>
    </w:p>
    <w:p w:rsidR="00636501" w:rsidRDefault="00636501" w:rsidP="00636501">
      <w:pPr>
        <w:jc w:val="center"/>
        <w:rPr>
          <w:rFonts w:ascii="Arial" w:hAnsi="Arial" w:cs="Arial"/>
          <w:b/>
        </w:rPr>
      </w:pPr>
      <w:r w:rsidRPr="0051082B">
        <w:rPr>
          <w:rFonts w:ascii="Arial" w:hAnsi="Arial" w:cs="Arial"/>
          <w:b/>
        </w:rPr>
        <w:t>JECINÉIA DE OLIVEIRA LIMA</w:t>
      </w:r>
    </w:p>
    <w:p w:rsidR="00636501" w:rsidRPr="0051082B" w:rsidRDefault="00636501" w:rsidP="00636501">
      <w:pPr>
        <w:jc w:val="center"/>
        <w:rPr>
          <w:rFonts w:ascii="Arial" w:hAnsi="Arial" w:cs="Arial"/>
          <w:b/>
        </w:rPr>
      </w:pPr>
      <w:r>
        <w:rPr>
          <w:rFonts w:ascii="Arial" w:hAnsi="Arial" w:cs="Arial"/>
          <w:b/>
        </w:rPr>
        <w:t>RG: 00805749 SSP/MS</w:t>
      </w:r>
    </w:p>
    <w:p w:rsidR="00636501" w:rsidRPr="0051082B" w:rsidRDefault="00636501" w:rsidP="00636501">
      <w:pPr>
        <w:jc w:val="center"/>
        <w:rPr>
          <w:rFonts w:ascii="Arial" w:hAnsi="Arial" w:cs="Arial"/>
          <w:b/>
        </w:rPr>
      </w:pPr>
      <w:r w:rsidRPr="0051082B">
        <w:rPr>
          <w:rFonts w:ascii="Arial" w:hAnsi="Arial" w:cs="Arial"/>
          <w:b/>
        </w:rPr>
        <w:t>Presidente da APM da EE CARLOS DRUMMOND DE ANDRADE</w:t>
      </w:r>
    </w:p>
    <w:p w:rsidR="00636501" w:rsidRPr="0051082B" w:rsidRDefault="00636501" w:rsidP="00636501">
      <w:pPr>
        <w:jc w:val="center"/>
        <w:rPr>
          <w:rFonts w:ascii="Arial" w:hAnsi="Arial" w:cs="Arial"/>
          <w:b/>
        </w:rPr>
      </w:pPr>
    </w:p>
    <w:p w:rsidR="00636501" w:rsidRPr="008807A8" w:rsidRDefault="00636501" w:rsidP="008807A8">
      <w:pPr>
        <w:spacing w:line="276" w:lineRule="auto"/>
        <w:jc w:val="center"/>
        <w:rPr>
          <w:rFonts w:ascii="Arial" w:hAnsi="Arial" w:cs="Arial"/>
          <w:b/>
        </w:rPr>
      </w:pPr>
    </w:p>
    <w:sectPr w:rsidR="00636501" w:rsidRPr="008807A8" w:rsidSect="004527DB">
      <w:headerReference w:type="default" r:id="rId7"/>
      <w:footerReference w:type="default" r:id="rId8"/>
      <w:footnotePr>
        <w:pos w:val="beneathText"/>
      </w:footnotePr>
      <w:pgSz w:w="11905" w:h="16837"/>
      <w:pgMar w:top="173" w:right="1557" w:bottom="742" w:left="1701" w:header="45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EC" w:rsidRDefault="00C222EC">
      <w:r>
        <w:separator/>
      </w:r>
    </w:p>
  </w:endnote>
  <w:endnote w:type="continuationSeparator" w:id="0">
    <w:p w:rsidR="00C222EC" w:rsidRDefault="00C2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lonna MT">
    <w:panose1 w:val="04020805060202030203"/>
    <w:charset w:val="00"/>
    <w:family w:val="decorativ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09" w:rsidRPr="0074785F" w:rsidRDefault="0074785F" w:rsidP="0074785F">
    <w:pPr>
      <w:pStyle w:val="Rodap"/>
      <w:jc w:val="center"/>
    </w:pPr>
    <w:r>
      <w:t>APM da EE. Carlos D. de Andrade, Rua Acôgo, SNº. Vila Maior- Anastácio - 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EC" w:rsidRDefault="00C222EC">
      <w:r>
        <w:separator/>
      </w:r>
    </w:p>
  </w:footnote>
  <w:footnote w:type="continuationSeparator" w:id="0">
    <w:p w:rsidR="00C222EC" w:rsidRDefault="00C22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2F" w:rsidRDefault="0003752F"/>
  <w:tbl>
    <w:tblPr>
      <w:tblW w:w="11431" w:type="dxa"/>
      <w:tblInd w:w="-1153" w:type="dxa"/>
      <w:tblLayout w:type="fixed"/>
      <w:tblCellMar>
        <w:left w:w="70" w:type="dxa"/>
        <w:right w:w="70" w:type="dxa"/>
      </w:tblCellMar>
      <w:tblLook w:val="0000" w:firstRow="0" w:lastRow="0" w:firstColumn="0" w:lastColumn="0" w:noHBand="0" w:noVBand="0"/>
    </w:tblPr>
    <w:tblGrid>
      <w:gridCol w:w="474"/>
      <w:gridCol w:w="10957"/>
    </w:tblGrid>
    <w:tr w:rsidR="0003752F" w:rsidRPr="0003752F" w:rsidTr="00632A34">
      <w:trPr>
        <w:trHeight w:val="1134"/>
      </w:trPr>
      <w:tc>
        <w:tcPr>
          <w:tcW w:w="474" w:type="dxa"/>
          <w:vAlign w:val="center"/>
        </w:tcPr>
        <w:p w:rsidR="0003752F" w:rsidRPr="0003752F" w:rsidRDefault="0003752F" w:rsidP="0003752F">
          <w:r>
            <w:t xml:space="preserve">         </w:t>
          </w:r>
        </w:p>
      </w:tc>
      <w:tc>
        <w:tcPr>
          <w:tcW w:w="10957" w:type="dxa"/>
          <w:vAlign w:val="center"/>
        </w:tcPr>
        <w:p w:rsidR="0003752F" w:rsidRPr="004527DB" w:rsidRDefault="004527DB" w:rsidP="004527DB">
          <w:pPr>
            <w:shd w:val="clear" w:color="auto" w:fill="FFFFFF"/>
            <w:jc w:val="center"/>
            <w:rPr>
              <w:rFonts w:ascii="Colonna MT" w:hAnsi="Colonna MT"/>
              <w:b/>
              <w:sz w:val="34"/>
              <w:szCs w:val="28"/>
            </w:rPr>
          </w:pPr>
          <w:r w:rsidRPr="0003752F">
            <w:rPr>
              <w:noProof/>
              <w:sz w:val="26"/>
              <w:lang w:eastAsia="pt-BR"/>
            </w:rPr>
            <w:drawing>
              <wp:anchor distT="0" distB="0" distL="114300" distR="114300" simplePos="0" relativeHeight="251659264" behindDoc="0" locked="0" layoutInCell="1" allowOverlap="1">
                <wp:simplePos x="0" y="0"/>
                <wp:positionH relativeFrom="column">
                  <wp:posOffset>261620</wp:posOffset>
                </wp:positionH>
                <wp:positionV relativeFrom="paragraph">
                  <wp:posOffset>125730</wp:posOffset>
                </wp:positionV>
                <wp:extent cx="1552575" cy="863600"/>
                <wp:effectExtent l="0" t="0" r="9525" b="0"/>
                <wp:wrapThrough wrapText="bothSides">
                  <wp:wrapPolygon edited="0">
                    <wp:start x="0" y="0"/>
                    <wp:lineTo x="0" y="20965"/>
                    <wp:lineTo x="21467" y="20965"/>
                    <wp:lineTo x="21467" y="0"/>
                    <wp:lineTo x="0" y="0"/>
                  </wp:wrapPolygon>
                </wp:wrapThrough>
                <wp:docPr id="7" name="Imagem 7" descr="Descrição: a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ap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863600"/>
                        </a:xfrm>
                        <a:prstGeom prst="rect">
                          <a:avLst/>
                        </a:prstGeom>
                        <a:noFill/>
                      </pic:spPr>
                    </pic:pic>
                  </a:graphicData>
                </a:graphic>
              </wp:anchor>
            </w:drawing>
          </w:r>
          <w:r w:rsidR="0003752F" w:rsidRPr="0003752F">
            <w:rPr>
              <w:rFonts w:ascii="Colonna MT" w:hAnsi="Colonna MT"/>
              <w:b/>
              <w:sz w:val="34"/>
              <w:szCs w:val="28"/>
            </w:rPr>
            <w:t>ALIMENTAÇÃO ESCOLAR</w:t>
          </w:r>
        </w:p>
        <w:p w:rsidR="0003752F" w:rsidRPr="0003752F" w:rsidRDefault="0003752F" w:rsidP="004527DB">
          <w:pPr>
            <w:shd w:val="clear" w:color="auto" w:fill="FFFFFF"/>
            <w:jc w:val="center"/>
            <w:rPr>
              <w:rFonts w:ascii="Colonna MT" w:hAnsi="Colonna MT"/>
              <w:b/>
              <w:sz w:val="34"/>
              <w:szCs w:val="28"/>
            </w:rPr>
          </w:pPr>
          <w:r w:rsidRPr="0003752F">
            <w:rPr>
              <w:rFonts w:ascii="Colonna MT" w:hAnsi="Colonna MT"/>
              <w:b/>
              <w:sz w:val="34"/>
              <w:szCs w:val="28"/>
            </w:rPr>
            <w:t>APM da Escola Estadual</w:t>
          </w:r>
        </w:p>
        <w:p w:rsidR="0003752F" w:rsidRPr="0003752F" w:rsidRDefault="0003752F" w:rsidP="004527DB">
          <w:pPr>
            <w:shd w:val="clear" w:color="auto" w:fill="FFFFFF"/>
            <w:jc w:val="center"/>
            <w:rPr>
              <w:b/>
              <w:sz w:val="40"/>
              <w:szCs w:val="28"/>
            </w:rPr>
          </w:pPr>
          <w:r w:rsidRPr="0003752F">
            <w:rPr>
              <w:rFonts w:ascii="Colonna MT" w:hAnsi="Colonna MT"/>
              <w:b/>
              <w:sz w:val="34"/>
              <w:szCs w:val="28"/>
            </w:rPr>
            <w:t>Carlos Drummond de Andrade</w:t>
          </w:r>
        </w:p>
        <w:p w:rsidR="0003752F" w:rsidRPr="0003752F" w:rsidRDefault="004527DB" w:rsidP="0003752F">
          <w:pPr>
            <w:jc w:val="right"/>
            <w:rPr>
              <w:b/>
              <w:sz w:val="26"/>
              <w:szCs w:val="28"/>
            </w:rPr>
          </w:pPr>
          <w:r>
            <w:rPr>
              <w:rFonts w:ascii="Colonna MT" w:hAnsi="Colonna MT"/>
              <w:b/>
              <w:noProof/>
              <w:sz w:val="34"/>
              <w:szCs w:val="28"/>
              <w:lang w:eastAsia="pt-BR"/>
            </w:rPr>
            <w:drawing>
              <wp:anchor distT="0" distB="0" distL="114300" distR="114300" simplePos="0" relativeHeight="251660288" behindDoc="0" locked="0" layoutInCell="1" allowOverlap="1">
                <wp:simplePos x="0" y="0"/>
                <wp:positionH relativeFrom="column">
                  <wp:posOffset>4914265</wp:posOffset>
                </wp:positionH>
                <wp:positionV relativeFrom="paragraph">
                  <wp:posOffset>-873125</wp:posOffset>
                </wp:positionV>
                <wp:extent cx="786765" cy="837565"/>
                <wp:effectExtent l="0" t="0" r="0" b="635"/>
                <wp:wrapSquare wrapText="bothSides"/>
                <wp:docPr id="8" name="Imagem 8" descr="Descrição: D:\Documents and Settings\Aldo\Meus documentos\LOGO CDA\CD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Documents and Settings\Aldo\Meus documentos\LOGO CDA\CDA-0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765" cy="837565"/>
                        </a:xfrm>
                        <a:prstGeom prst="rect">
                          <a:avLst/>
                        </a:prstGeom>
                        <a:noFill/>
                      </pic:spPr>
                    </pic:pic>
                  </a:graphicData>
                </a:graphic>
              </wp:anchor>
            </w:drawing>
          </w:r>
        </w:p>
        <w:p w:rsidR="0003752F" w:rsidRPr="004527DB" w:rsidRDefault="0003752F" w:rsidP="004527DB">
          <w:pPr>
            <w:tabs>
              <w:tab w:val="center" w:pos="4252"/>
              <w:tab w:val="right" w:pos="8504"/>
            </w:tabs>
            <w:rPr>
              <w:b/>
              <w:sz w:val="26"/>
            </w:rPr>
          </w:pPr>
          <w:r w:rsidRPr="0003752F">
            <w:rPr>
              <w:rFonts w:ascii="Estrangelo Edessa" w:hAnsi="Estrangelo Edessa" w:cs="Estrangelo Edessa"/>
              <w:b/>
              <w:sz w:val="26"/>
            </w:rPr>
            <w:t>CNPJ:</w:t>
          </w:r>
          <w:r w:rsidRPr="0003752F">
            <w:rPr>
              <w:rFonts w:ascii="Estrangelo Edessa" w:hAnsi="Estrangelo Edessa" w:cs="Estrangelo Edessa"/>
              <w:sz w:val="26"/>
            </w:rPr>
            <w:t xml:space="preserve">  33.751.496/0001-94  –  Rua Acôgo s/nº   –  Vila Maior – Anastácio  –  MS </w:t>
          </w:r>
        </w:p>
      </w:tc>
    </w:tr>
  </w:tbl>
  <w:p w:rsidR="00732909" w:rsidRDefault="00732909" w:rsidP="004527DB">
    <w:pPr>
      <w:pStyle w:val="Cabealh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24"/>
        <w:szCs w:val="24"/>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singleLevel"/>
    <w:tmpl w:val="00000003"/>
    <w:name w:val="WW8Num24"/>
    <w:lvl w:ilvl="0">
      <w:start w:val="1"/>
      <w:numFmt w:val="lowerLetter"/>
      <w:lvlText w:val="%1)"/>
      <w:lvlJc w:val="left"/>
      <w:pPr>
        <w:tabs>
          <w:tab w:val="num" w:pos="720"/>
        </w:tabs>
        <w:ind w:left="720" w:hanging="360"/>
      </w:pPr>
      <w:rPr>
        <w:sz w:val="24"/>
        <w:szCs w:val="24"/>
      </w:rPr>
    </w:lvl>
  </w:abstractNum>
  <w:abstractNum w:abstractNumId="3">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4">
    <w:nsid w:val="1BCD4862"/>
    <w:multiLevelType w:val="multilevel"/>
    <w:tmpl w:val="AB3225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EC47B3E"/>
    <w:multiLevelType w:val="singleLevel"/>
    <w:tmpl w:val="00000003"/>
    <w:lvl w:ilvl="0">
      <w:start w:val="1"/>
      <w:numFmt w:val="lowerLetter"/>
      <w:lvlText w:val="%1)"/>
      <w:lvlJc w:val="left"/>
      <w:pPr>
        <w:tabs>
          <w:tab w:val="num" w:pos="720"/>
        </w:tabs>
        <w:ind w:left="720" w:hanging="360"/>
      </w:pPr>
      <w:rPr>
        <w:sz w:val="24"/>
        <w:szCs w:val="24"/>
      </w:rPr>
    </w:lvl>
  </w:abstractNum>
  <w:abstractNum w:abstractNumId="6">
    <w:nsid w:val="279A7F3C"/>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F405B1C"/>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813748D"/>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DE658FB"/>
    <w:multiLevelType w:val="hybridMultilevel"/>
    <w:tmpl w:val="A828BA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F330D7F"/>
    <w:multiLevelType w:val="multilevel"/>
    <w:tmpl w:val="DD1AA9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 w:numId="3">
    <w:abstractNumId w:val="2"/>
  </w:num>
  <w:num w:numId="4">
    <w:abstractNumId w:val="3"/>
  </w:num>
  <w:num w:numId="5">
    <w:abstractNumId w:val="10"/>
  </w:num>
  <w:num w:numId="6">
    <w:abstractNumId w:val="4"/>
  </w:num>
  <w:num w:numId="7">
    <w:abstractNumId w:val="5"/>
  </w:num>
  <w:num w:numId="8">
    <w:abstractNumId w:val="8"/>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2A"/>
    <w:rsid w:val="000142D0"/>
    <w:rsid w:val="00016399"/>
    <w:rsid w:val="00017F59"/>
    <w:rsid w:val="00022093"/>
    <w:rsid w:val="00030EF8"/>
    <w:rsid w:val="00033CF0"/>
    <w:rsid w:val="0003752F"/>
    <w:rsid w:val="00051D81"/>
    <w:rsid w:val="000631C8"/>
    <w:rsid w:val="000722BD"/>
    <w:rsid w:val="0007382E"/>
    <w:rsid w:val="00073E3E"/>
    <w:rsid w:val="00090A5B"/>
    <w:rsid w:val="00093F58"/>
    <w:rsid w:val="000977B7"/>
    <w:rsid w:val="000A3DB3"/>
    <w:rsid w:val="000B02F8"/>
    <w:rsid w:val="000B3CB4"/>
    <w:rsid w:val="000B60BC"/>
    <w:rsid w:val="000C4C53"/>
    <w:rsid w:val="000D1762"/>
    <w:rsid w:val="000D269B"/>
    <w:rsid w:val="000D4762"/>
    <w:rsid w:val="000F34AA"/>
    <w:rsid w:val="00100E44"/>
    <w:rsid w:val="00104FB0"/>
    <w:rsid w:val="00121162"/>
    <w:rsid w:val="00122B18"/>
    <w:rsid w:val="00123D6A"/>
    <w:rsid w:val="00131CC9"/>
    <w:rsid w:val="001337D3"/>
    <w:rsid w:val="001613C2"/>
    <w:rsid w:val="00163212"/>
    <w:rsid w:val="001862D7"/>
    <w:rsid w:val="00190BF9"/>
    <w:rsid w:val="00195460"/>
    <w:rsid w:val="001A60A7"/>
    <w:rsid w:val="001C1E61"/>
    <w:rsid w:val="001C706E"/>
    <w:rsid w:val="001D2CF5"/>
    <w:rsid w:val="001E4E93"/>
    <w:rsid w:val="001F3157"/>
    <w:rsid w:val="001F61A8"/>
    <w:rsid w:val="00210880"/>
    <w:rsid w:val="00211E3A"/>
    <w:rsid w:val="0021460E"/>
    <w:rsid w:val="00222668"/>
    <w:rsid w:val="00225022"/>
    <w:rsid w:val="00246B8F"/>
    <w:rsid w:val="0025075A"/>
    <w:rsid w:val="00272F8B"/>
    <w:rsid w:val="0027640E"/>
    <w:rsid w:val="00293E3E"/>
    <w:rsid w:val="00295B35"/>
    <w:rsid w:val="002A3169"/>
    <w:rsid w:val="002A5EDE"/>
    <w:rsid w:val="002D08C2"/>
    <w:rsid w:val="002D682F"/>
    <w:rsid w:val="002E367D"/>
    <w:rsid w:val="002E56BF"/>
    <w:rsid w:val="002E6BDB"/>
    <w:rsid w:val="002F4BB8"/>
    <w:rsid w:val="002F569C"/>
    <w:rsid w:val="003266FE"/>
    <w:rsid w:val="00333A1F"/>
    <w:rsid w:val="00351082"/>
    <w:rsid w:val="00367DF9"/>
    <w:rsid w:val="00394CB2"/>
    <w:rsid w:val="003950D3"/>
    <w:rsid w:val="003952AD"/>
    <w:rsid w:val="003B6454"/>
    <w:rsid w:val="004070E9"/>
    <w:rsid w:val="0040790B"/>
    <w:rsid w:val="00411E15"/>
    <w:rsid w:val="00422EBA"/>
    <w:rsid w:val="00434A7E"/>
    <w:rsid w:val="004527DB"/>
    <w:rsid w:val="0046400B"/>
    <w:rsid w:val="00464907"/>
    <w:rsid w:val="00473696"/>
    <w:rsid w:val="00484445"/>
    <w:rsid w:val="004851F8"/>
    <w:rsid w:val="00485A3F"/>
    <w:rsid w:val="00491BB3"/>
    <w:rsid w:val="004C7916"/>
    <w:rsid w:val="004D4C07"/>
    <w:rsid w:val="004D74D2"/>
    <w:rsid w:val="004E474D"/>
    <w:rsid w:val="00504F3D"/>
    <w:rsid w:val="00511B31"/>
    <w:rsid w:val="0052625F"/>
    <w:rsid w:val="0054455E"/>
    <w:rsid w:val="00544F9A"/>
    <w:rsid w:val="00554129"/>
    <w:rsid w:val="00564F0C"/>
    <w:rsid w:val="00591121"/>
    <w:rsid w:val="00592190"/>
    <w:rsid w:val="00595598"/>
    <w:rsid w:val="005A7BB9"/>
    <w:rsid w:val="005B2560"/>
    <w:rsid w:val="005D76C8"/>
    <w:rsid w:val="0062076F"/>
    <w:rsid w:val="006209F2"/>
    <w:rsid w:val="00632A34"/>
    <w:rsid w:val="00636501"/>
    <w:rsid w:val="00645DC9"/>
    <w:rsid w:val="0064795A"/>
    <w:rsid w:val="0065008E"/>
    <w:rsid w:val="00653FA5"/>
    <w:rsid w:val="0067043A"/>
    <w:rsid w:val="00670C4A"/>
    <w:rsid w:val="00693465"/>
    <w:rsid w:val="006A53EB"/>
    <w:rsid w:val="006B0928"/>
    <w:rsid w:val="006C6BC9"/>
    <w:rsid w:val="006D5229"/>
    <w:rsid w:val="006E1E24"/>
    <w:rsid w:val="006F0896"/>
    <w:rsid w:val="006F5C9E"/>
    <w:rsid w:val="00702F03"/>
    <w:rsid w:val="007176C6"/>
    <w:rsid w:val="00720AA1"/>
    <w:rsid w:val="00722C80"/>
    <w:rsid w:val="00731DE0"/>
    <w:rsid w:val="00732909"/>
    <w:rsid w:val="007466ED"/>
    <w:rsid w:val="0074785F"/>
    <w:rsid w:val="0077037D"/>
    <w:rsid w:val="00781711"/>
    <w:rsid w:val="0078476B"/>
    <w:rsid w:val="00785367"/>
    <w:rsid w:val="0079757A"/>
    <w:rsid w:val="007A4593"/>
    <w:rsid w:val="007C3C6A"/>
    <w:rsid w:val="007C5D69"/>
    <w:rsid w:val="007D3E25"/>
    <w:rsid w:val="007E2D92"/>
    <w:rsid w:val="007F00CF"/>
    <w:rsid w:val="007F19D7"/>
    <w:rsid w:val="00812417"/>
    <w:rsid w:val="008154E1"/>
    <w:rsid w:val="0081562A"/>
    <w:rsid w:val="00815FCF"/>
    <w:rsid w:val="00823306"/>
    <w:rsid w:val="0084075D"/>
    <w:rsid w:val="008460CD"/>
    <w:rsid w:val="00872B66"/>
    <w:rsid w:val="008807A8"/>
    <w:rsid w:val="008C3D5B"/>
    <w:rsid w:val="008C43FC"/>
    <w:rsid w:val="008C75A3"/>
    <w:rsid w:val="008D5E32"/>
    <w:rsid w:val="008E4556"/>
    <w:rsid w:val="009115A5"/>
    <w:rsid w:val="00926629"/>
    <w:rsid w:val="00936A34"/>
    <w:rsid w:val="00937514"/>
    <w:rsid w:val="00942548"/>
    <w:rsid w:val="0094687B"/>
    <w:rsid w:val="00946D4D"/>
    <w:rsid w:val="00973E06"/>
    <w:rsid w:val="00976207"/>
    <w:rsid w:val="00995997"/>
    <w:rsid w:val="009B478A"/>
    <w:rsid w:val="009B7168"/>
    <w:rsid w:val="009D4517"/>
    <w:rsid w:val="009D4C4C"/>
    <w:rsid w:val="009E7395"/>
    <w:rsid w:val="009F686C"/>
    <w:rsid w:val="00A05094"/>
    <w:rsid w:val="00A2482A"/>
    <w:rsid w:val="00A320CA"/>
    <w:rsid w:val="00A33527"/>
    <w:rsid w:val="00A34EF6"/>
    <w:rsid w:val="00A424C5"/>
    <w:rsid w:val="00A4341A"/>
    <w:rsid w:val="00A80CAC"/>
    <w:rsid w:val="00A909F6"/>
    <w:rsid w:val="00A96F3D"/>
    <w:rsid w:val="00AA0EAF"/>
    <w:rsid w:val="00AD3980"/>
    <w:rsid w:val="00AE6186"/>
    <w:rsid w:val="00B07928"/>
    <w:rsid w:val="00B468AB"/>
    <w:rsid w:val="00B54C33"/>
    <w:rsid w:val="00B72A43"/>
    <w:rsid w:val="00B800BA"/>
    <w:rsid w:val="00B83E48"/>
    <w:rsid w:val="00B92E81"/>
    <w:rsid w:val="00BA0BE1"/>
    <w:rsid w:val="00BC088C"/>
    <w:rsid w:val="00BC2780"/>
    <w:rsid w:val="00BD4538"/>
    <w:rsid w:val="00BE0220"/>
    <w:rsid w:val="00BE2FE2"/>
    <w:rsid w:val="00BF31CE"/>
    <w:rsid w:val="00C07E87"/>
    <w:rsid w:val="00C165AD"/>
    <w:rsid w:val="00C222EC"/>
    <w:rsid w:val="00C23AAC"/>
    <w:rsid w:val="00C37CBE"/>
    <w:rsid w:val="00C47AEA"/>
    <w:rsid w:val="00C64344"/>
    <w:rsid w:val="00C704BE"/>
    <w:rsid w:val="00C73277"/>
    <w:rsid w:val="00C74974"/>
    <w:rsid w:val="00C82955"/>
    <w:rsid w:val="00C9552C"/>
    <w:rsid w:val="00CA1E20"/>
    <w:rsid w:val="00CA33CA"/>
    <w:rsid w:val="00CC1574"/>
    <w:rsid w:val="00CC272F"/>
    <w:rsid w:val="00CC4C4D"/>
    <w:rsid w:val="00CE243F"/>
    <w:rsid w:val="00CF551A"/>
    <w:rsid w:val="00D01BB7"/>
    <w:rsid w:val="00D05542"/>
    <w:rsid w:val="00D1378C"/>
    <w:rsid w:val="00D23B84"/>
    <w:rsid w:val="00D26D15"/>
    <w:rsid w:val="00D309D9"/>
    <w:rsid w:val="00D37442"/>
    <w:rsid w:val="00D37937"/>
    <w:rsid w:val="00D5718D"/>
    <w:rsid w:val="00D81ACA"/>
    <w:rsid w:val="00DA2082"/>
    <w:rsid w:val="00DA507D"/>
    <w:rsid w:val="00DB306B"/>
    <w:rsid w:val="00DB48C8"/>
    <w:rsid w:val="00DC75A4"/>
    <w:rsid w:val="00DD1965"/>
    <w:rsid w:val="00DD4EA3"/>
    <w:rsid w:val="00DD5DBF"/>
    <w:rsid w:val="00DF7256"/>
    <w:rsid w:val="00DF729C"/>
    <w:rsid w:val="00E01370"/>
    <w:rsid w:val="00E14302"/>
    <w:rsid w:val="00E177D9"/>
    <w:rsid w:val="00E54009"/>
    <w:rsid w:val="00E6361A"/>
    <w:rsid w:val="00E7651B"/>
    <w:rsid w:val="00E83340"/>
    <w:rsid w:val="00E83AA4"/>
    <w:rsid w:val="00E876E3"/>
    <w:rsid w:val="00E91AA8"/>
    <w:rsid w:val="00EB55E8"/>
    <w:rsid w:val="00EB5CD6"/>
    <w:rsid w:val="00EC1D63"/>
    <w:rsid w:val="00ED21DD"/>
    <w:rsid w:val="00EE2427"/>
    <w:rsid w:val="00EF188B"/>
    <w:rsid w:val="00F0498D"/>
    <w:rsid w:val="00F04B09"/>
    <w:rsid w:val="00F04B81"/>
    <w:rsid w:val="00F06C2D"/>
    <w:rsid w:val="00F27EB2"/>
    <w:rsid w:val="00F44FE5"/>
    <w:rsid w:val="00F50498"/>
    <w:rsid w:val="00F6217E"/>
    <w:rsid w:val="00F75BC3"/>
    <w:rsid w:val="00F82B6A"/>
    <w:rsid w:val="00F834D8"/>
    <w:rsid w:val="00F9674B"/>
    <w:rsid w:val="00FA18C4"/>
    <w:rsid w:val="00FD11C7"/>
    <w:rsid w:val="00FD23A9"/>
    <w:rsid w:val="00FD34E1"/>
    <w:rsid w:val="00FF30FD"/>
    <w:rsid w:val="00FF50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4A8138-81A2-400A-B0A6-F2DFA0F9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jc w:val="center"/>
      <w:outlineLvl w:val="0"/>
    </w:pPr>
    <w:rPr>
      <w:b/>
      <w:sz w:val="22"/>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0">
    <w:name w:val="WW8Num5z0"/>
    <w:rPr>
      <w:rFonts w:ascii="Wingdings" w:hAnsi="Wingdings"/>
    </w:rPr>
  </w:style>
  <w:style w:type="character" w:customStyle="1" w:styleId="WW8Num17z0">
    <w:name w:val="WW8Num17z0"/>
    <w:rPr>
      <w:rFonts w:ascii="Symbol" w:hAnsi="Symbol"/>
    </w:rPr>
  </w:style>
  <w:style w:type="character" w:customStyle="1" w:styleId="WW8Num19z1">
    <w:name w:val="WW8Num1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Pr>
      <w:sz w:val="20"/>
    </w:rPr>
  </w:style>
  <w:style w:type="character" w:customStyle="1" w:styleId="WW8Num23z1">
    <w:name w:val="WW8Num23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Pr>
      <w:sz w:val="24"/>
      <w:szCs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sz w:val="24"/>
      <w:szCs w:val="24"/>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sz w:val="20"/>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sz w:val="20"/>
    </w:rPr>
  </w:style>
  <w:style w:type="character" w:customStyle="1" w:styleId="WW8Num38z0">
    <w:name w:val="WW8Num38z0"/>
    <w:rPr>
      <w:sz w:val="20"/>
    </w:rPr>
  </w:style>
  <w:style w:type="character" w:customStyle="1" w:styleId="WW8Num39z1">
    <w:name w:val="WW8Num3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Pr>
      <w:sz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sz w:val="24"/>
      <w:szCs w:val="24"/>
    </w:rPr>
  </w:style>
  <w:style w:type="character" w:customStyle="1" w:styleId="WW8Num43z0">
    <w:name w:val="WW8Num43z0"/>
    <w:rPr>
      <w:sz w:val="20"/>
    </w:rPr>
  </w:style>
  <w:style w:type="character" w:customStyle="1" w:styleId="Fontepargpadro1">
    <w:name w:val="Fonte parág. padrão1"/>
  </w:style>
  <w:style w:type="character" w:styleId="Hyperlink">
    <w:name w:val="Hyperlink"/>
    <w:rPr>
      <w:color w:val="000080"/>
      <w:u w:val="single"/>
    </w:rPr>
  </w:style>
  <w:style w:type="character" w:styleId="Forte">
    <w:name w:val="Strong"/>
    <w:qFormat/>
    <w:rPr>
      <w:b/>
      <w:bCs/>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Corpodetexto21">
    <w:name w:val="Corpo de texto 21"/>
    <w:basedOn w:val="Normal"/>
    <w:pPr>
      <w:jc w:val="both"/>
    </w:pPr>
    <w:rPr>
      <w:sz w:val="22"/>
    </w:rPr>
  </w:style>
  <w:style w:type="paragraph" w:customStyle="1" w:styleId="Corpodetexto31">
    <w:name w:val="Corpo de texto 31"/>
    <w:basedOn w:val="Normal"/>
    <w:pPr>
      <w:jc w:val="both"/>
    </w:pPr>
    <w:rPr>
      <w:b/>
      <w:sz w:val="22"/>
      <w:u w:val="single"/>
    </w:rPr>
  </w:style>
  <w:style w:type="paragraph" w:customStyle="1" w:styleId="WW-ndice11111">
    <w:name w:val="WW-Índice11111"/>
    <w:basedOn w:val="Normal"/>
    <w:pPr>
      <w:suppressLineNumbers/>
    </w:pPr>
  </w:style>
  <w:style w:type="paragraph" w:styleId="Recuodecorpodetexto">
    <w:name w:val="Body Text Indent"/>
    <w:basedOn w:val="Normal"/>
    <w:pPr>
      <w:spacing w:after="120"/>
      <w:ind w:left="283"/>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character" w:styleId="HiperlinkVisitado">
    <w:name w:val="FollowedHyperlink"/>
    <w:rsid w:val="004D74D2"/>
    <w:rPr>
      <w:color w:val="800080"/>
      <w:u w:val="single"/>
    </w:rPr>
  </w:style>
  <w:style w:type="table" w:styleId="Tabelacomgrade">
    <w:name w:val="Table Grid"/>
    <w:basedOn w:val="Tabelanormal"/>
    <w:rsid w:val="00E54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598"/>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rsid w:val="00DD4EA3"/>
    <w:rPr>
      <w:rFonts w:ascii="Tahoma" w:hAnsi="Tahoma" w:cs="Tahoma"/>
      <w:sz w:val="16"/>
      <w:szCs w:val="16"/>
    </w:rPr>
  </w:style>
  <w:style w:type="character" w:customStyle="1" w:styleId="TextodebaloChar">
    <w:name w:val="Texto de balão Char"/>
    <w:basedOn w:val="Fontepargpadro"/>
    <w:link w:val="Textodebalo"/>
    <w:rsid w:val="00DD4EA3"/>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3153</Words>
  <Characters>17027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MINUTA 01 DE EDITAL DE PREGÃO PRESENCIAL Nº</vt:lpstr>
    </vt:vector>
  </TitlesOfParts>
  <Company>SEDMS</Company>
  <LinksUpToDate>false</LinksUpToDate>
  <CharactersWithSpaces>20140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01 DE EDITAL DE PREGÃO PRESENCIAL Nº</dc:title>
  <dc:creator>.</dc:creator>
  <cp:lastModifiedBy>Thereza Christina Amendola da Motta</cp:lastModifiedBy>
  <cp:revision>2</cp:revision>
  <cp:lastPrinted>2015-03-02T19:23:00Z</cp:lastPrinted>
  <dcterms:created xsi:type="dcterms:W3CDTF">2015-05-05T18:46:00Z</dcterms:created>
  <dcterms:modified xsi:type="dcterms:W3CDTF">2015-05-05T18:46:00Z</dcterms:modified>
</cp:coreProperties>
</file>